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CA43" w14:textId="276C87AB" w:rsidR="008B4C48" w:rsidRDefault="008B4C48" w:rsidP="0032391A">
      <w:pPr>
        <w:keepNext/>
        <w:keepLines/>
        <w:spacing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500C8E">
        <w:rPr>
          <w:rFonts w:eastAsia="Times New Roman"/>
          <w:b/>
          <w:bCs/>
          <w:color w:val="122926"/>
          <w:sz w:val="44"/>
          <w:szCs w:val="28"/>
        </w:rPr>
        <w:t>Graphic Arts Occupations</w:t>
      </w:r>
    </w:p>
    <w:p w14:paraId="5C582EF3" w14:textId="77777777" w:rsidR="008B4C48" w:rsidRDefault="008B4C48" w:rsidP="00066E82">
      <w:pPr>
        <w:keepNext/>
        <w:keepLines/>
        <w:spacing w:after="12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066E82">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066E82">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40BA3FDA" w:rsidR="008B4C48" w:rsidRPr="00850238" w:rsidRDefault="007E3968" w:rsidP="00066E82">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Apr</w:t>
      </w:r>
      <w:r w:rsidR="00E774B3">
        <w:rPr>
          <w:rFonts w:eastAsia="Times New Roman"/>
          <w:bCs/>
          <w:color w:val="122926"/>
          <w:sz w:val="28"/>
          <w:szCs w:val="28"/>
        </w:rPr>
        <w:t>il</w:t>
      </w:r>
      <w:r w:rsidR="00066E82">
        <w:rPr>
          <w:rFonts w:eastAsia="Times New Roman"/>
          <w:bCs/>
          <w:color w:val="122926"/>
          <w:sz w:val="28"/>
          <w:szCs w:val="28"/>
        </w:rPr>
        <w:t xml:space="preserve"> 2018</w:t>
      </w:r>
    </w:p>
    <w:p w14:paraId="0D9EF0E6" w14:textId="77777777" w:rsidR="00F906F9" w:rsidRDefault="00F906F9" w:rsidP="00F906F9">
      <w:pPr>
        <w:pStyle w:val="Heading1"/>
      </w:pPr>
      <w:r>
        <w:t>Recommendation</w:t>
      </w:r>
    </w:p>
    <w:p w14:paraId="3AACADBE" w14:textId="77CCCC27" w:rsidR="00EC42E6" w:rsidRDefault="00EC42E6" w:rsidP="00EC42E6">
      <w:pPr>
        <w:spacing w:line="240" w:lineRule="auto"/>
      </w:pPr>
      <w:r>
        <w:t>Based on all availa</w:t>
      </w:r>
      <w:r w:rsidR="00850339">
        <w:t>ble data</w:t>
      </w:r>
      <w:r w:rsidR="00BB5B0D">
        <w:t xml:space="preserve">, there appears to be an </w:t>
      </w:r>
      <w:r>
        <w:t xml:space="preserve">undersupply of </w:t>
      </w:r>
      <w:r w:rsidR="002F10EB">
        <w:t>Graphic Arts workers</w:t>
      </w:r>
      <w:r w:rsidR="00D80391">
        <w:t xml:space="preserve"> compared to the demand for this occupation</w:t>
      </w:r>
      <w:r w:rsidR="008418E3">
        <w:t>al cluster</w:t>
      </w:r>
      <w:r>
        <w:t xml:space="preserve"> in the Bay region and the </w:t>
      </w:r>
      <w:r w:rsidR="007E3968">
        <w:t>Silicon Valley</w:t>
      </w:r>
      <w:r>
        <w:t xml:space="preserve"> sub-region</w:t>
      </w:r>
      <w:r w:rsidR="007E3968">
        <w:t xml:space="preserve"> (Santa Clara County)</w:t>
      </w:r>
      <w:r>
        <w:t xml:space="preserve">. The annual gap between demand and supply is about </w:t>
      </w:r>
      <w:r w:rsidR="008C6A01">
        <w:t xml:space="preserve">1,740 in the </w:t>
      </w:r>
      <w:r w:rsidR="00A53AAA">
        <w:t xml:space="preserve">Bay </w:t>
      </w:r>
      <w:r w:rsidR="008C6A01">
        <w:t>region and 390</w:t>
      </w:r>
      <w:r>
        <w:t xml:space="preserve"> in the </w:t>
      </w:r>
      <w:r w:rsidR="007E3968">
        <w:t>Silicon Valley</w:t>
      </w:r>
      <w:r>
        <w:t xml:space="preserve"> sub-region. </w:t>
      </w:r>
    </w:p>
    <w:p w14:paraId="7605FFFE" w14:textId="2B5340FA" w:rsidR="00EC42E6" w:rsidRDefault="00EC42E6" w:rsidP="00EC42E6">
      <w:pPr>
        <w:spacing w:line="240" w:lineRule="auto"/>
      </w:pPr>
      <w:r>
        <w:t xml:space="preserve">This report also provides student outcomes data on employment and earnings for </w:t>
      </w:r>
      <w:r w:rsidR="008C6A01">
        <w:t>Digital Media</w:t>
      </w:r>
      <w:r w:rsidR="00BB5B0D">
        <w:t xml:space="preserve"> programs (TOP </w:t>
      </w:r>
      <w:r w:rsidR="008C6A01">
        <w:t>0614.00</w:t>
      </w:r>
      <w:r w:rsidR="00D80391">
        <w:t>)</w:t>
      </w:r>
      <w:r>
        <w:t xml:space="preserve"> in the </w:t>
      </w:r>
      <w:r w:rsidR="008C6A01">
        <w:t xml:space="preserve">sub-region, </w:t>
      </w:r>
      <w:r>
        <w:t>region and state. It is recommended that this data be reviewed t</w:t>
      </w:r>
      <w:r w:rsidR="00D80391">
        <w:t xml:space="preserve">o better understand how </w:t>
      </w:r>
      <w:r>
        <w:t xml:space="preserve">outcomes for </w:t>
      </w:r>
      <w:r w:rsidR="00D80391">
        <w:t xml:space="preserve">students </w:t>
      </w:r>
      <w:r>
        <w:t>taking courses on this TOP code compare to potentially similar programs at colleges in the state</w:t>
      </w:r>
      <w:r w:rsidR="00BB5B0D">
        <w:t xml:space="preserve"> and region</w:t>
      </w:r>
      <w:r>
        <w:t xml:space="preserve"> as well as to </w:t>
      </w:r>
      <w:r w:rsidR="00D80391">
        <w:t xml:space="preserve">student </w:t>
      </w:r>
      <w:r>
        <w:t xml:space="preserve">outcomes across all </w:t>
      </w:r>
      <w:r w:rsidR="00BB5B0D">
        <w:t xml:space="preserve">CTE </w:t>
      </w:r>
      <w:r>
        <w:t xml:space="preserve">programs at </w:t>
      </w:r>
      <w:r w:rsidR="007E3968">
        <w:t>Mission College</w:t>
      </w:r>
      <w:r>
        <w:t xml:space="preserve"> and in the region. </w:t>
      </w:r>
    </w:p>
    <w:p w14:paraId="3EF065ED" w14:textId="77777777" w:rsidR="002155A4" w:rsidRDefault="002155A4" w:rsidP="007427E1">
      <w:pPr>
        <w:pStyle w:val="Heading1"/>
      </w:pPr>
      <w:r>
        <w:t>Introduction</w:t>
      </w:r>
    </w:p>
    <w:p w14:paraId="2783020D" w14:textId="0F71FDC1" w:rsidR="00F57E7C" w:rsidRDefault="00F57E7C" w:rsidP="007B2E9C">
      <w:pPr>
        <w:spacing w:after="120" w:line="240" w:lineRule="auto"/>
      </w:pPr>
      <w:r>
        <w:t xml:space="preserve">This report profiles </w:t>
      </w:r>
      <w:r w:rsidR="007B2E9C">
        <w:t>Graphic Arts Occupations</w:t>
      </w:r>
      <w:r w:rsidR="0037680C">
        <w:t xml:space="preserve"> in the 12 county Bay r</w:t>
      </w:r>
      <w:r w:rsidR="00520FCD">
        <w:t xml:space="preserve">egion and </w:t>
      </w:r>
      <w:r w:rsidR="007E3968">
        <w:t>Silicon Valley</w:t>
      </w:r>
      <w:r w:rsidR="008418E3">
        <w:t xml:space="preserve"> </w:t>
      </w:r>
      <w:r w:rsidR="0037680C">
        <w:t>sub-r</w:t>
      </w:r>
      <w:r w:rsidR="00E7064A">
        <w:t>egion</w:t>
      </w:r>
      <w:r w:rsidR="0037680C">
        <w:t xml:space="preserve"> for </w:t>
      </w:r>
      <w:r w:rsidR="00682B94">
        <w:t>a substantial change to the Graphic Arts</w:t>
      </w:r>
      <w:r w:rsidR="008C6A01">
        <w:t xml:space="preserve"> AS Degree at Mission College</w:t>
      </w:r>
      <w:r w:rsidR="00520FCD">
        <w:t>.</w:t>
      </w:r>
      <w:r w:rsidR="00850339">
        <w:t xml:space="preserve">  </w:t>
      </w:r>
    </w:p>
    <w:p w14:paraId="511BBB61" w14:textId="7F4EA8F4" w:rsidR="00B97C92" w:rsidRDefault="007B2E9C" w:rsidP="007B2E9C">
      <w:pPr>
        <w:pStyle w:val="ListParagraph"/>
        <w:numPr>
          <w:ilvl w:val="0"/>
          <w:numId w:val="1"/>
        </w:numPr>
        <w:spacing w:after="0" w:line="240" w:lineRule="auto"/>
        <w:ind w:left="576" w:hanging="288"/>
      </w:pPr>
      <w:r w:rsidRPr="007B2E9C">
        <w:rPr>
          <w:b/>
        </w:rPr>
        <w:t xml:space="preserve">Multimedia Artists and Animators </w:t>
      </w:r>
      <w:r w:rsidR="00B97C92" w:rsidRPr="00B97C92">
        <w:rPr>
          <w:b/>
        </w:rPr>
        <w:t xml:space="preserve">(SOC </w:t>
      </w:r>
      <w:r>
        <w:rPr>
          <w:b/>
        </w:rPr>
        <w:t>27-1014</w:t>
      </w:r>
      <w:r w:rsidR="00B97C92" w:rsidRPr="00B97C92">
        <w:rPr>
          <w:b/>
        </w:rPr>
        <w:t>)</w:t>
      </w:r>
      <w:r w:rsidR="00B97C92">
        <w:t xml:space="preserve">: </w:t>
      </w:r>
      <w:r w:rsidRPr="007B2E9C">
        <w:t>Create special effects, animation, or other visual images using film, video, computers, or other electronic tools and media for use in products or creations, such as computer games, movies, music videos, and commercials.</w:t>
      </w:r>
    </w:p>
    <w:p w14:paraId="2FF046FD" w14:textId="45756787" w:rsidR="00B97C92" w:rsidRDefault="00B97C92" w:rsidP="00C77122">
      <w:pPr>
        <w:spacing w:after="0" w:line="240" w:lineRule="auto"/>
        <w:ind w:left="720"/>
      </w:pPr>
      <w:r w:rsidRPr="00193BC4">
        <w:rPr>
          <w:i/>
        </w:rPr>
        <w:t>Entry-Level Educational Requirement:</w:t>
      </w:r>
      <w:r>
        <w:t xml:space="preserve"> </w:t>
      </w:r>
      <w:r w:rsidR="00284AD3">
        <w:rPr>
          <w:i/>
        </w:rPr>
        <w:t>Bachelor’s degree</w:t>
      </w:r>
    </w:p>
    <w:p w14:paraId="2FE02E14" w14:textId="05E333B6" w:rsidR="00B97C92" w:rsidRDefault="00B97C92" w:rsidP="00C77122">
      <w:pPr>
        <w:spacing w:after="0" w:line="240" w:lineRule="auto"/>
        <w:ind w:left="720"/>
      </w:pPr>
      <w:r w:rsidRPr="00193BC4">
        <w:rPr>
          <w:i/>
        </w:rPr>
        <w:t>Training Requirement:</w:t>
      </w:r>
      <w:r>
        <w:t xml:space="preserve"> </w:t>
      </w:r>
      <w:r w:rsidR="00284AD3">
        <w:rPr>
          <w:i/>
        </w:rPr>
        <w:t>None</w:t>
      </w:r>
    </w:p>
    <w:p w14:paraId="46548AC2" w14:textId="146A51FB" w:rsidR="00B97C92" w:rsidRDefault="00B97C92" w:rsidP="00C77122">
      <w:pPr>
        <w:spacing w:after="120" w:line="240" w:lineRule="auto"/>
        <w:ind w:left="720"/>
      </w:pPr>
      <w:r w:rsidRPr="00193BC4">
        <w:rPr>
          <w:i/>
        </w:rPr>
        <w:t>Percentage of Community College Award Holders or Some Postsecondary Coursework:</w:t>
      </w:r>
      <w:r w:rsidR="00284AD3">
        <w:t xml:space="preserve"> 27</w:t>
      </w:r>
      <w:r>
        <w:t>%</w:t>
      </w:r>
    </w:p>
    <w:p w14:paraId="092DC53F" w14:textId="52E070D0" w:rsidR="007B2E9C" w:rsidRDefault="007B2E9C" w:rsidP="007B2E9C">
      <w:pPr>
        <w:pStyle w:val="ListParagraph"/>
        <w:numPr>
          <w:ilvl w:val="0"/>
          <w:numId w:val="1"/>
        </w:numPr>
        <w:spacing w:after="0" w:line="240" w:lineRule="auto"/>
        <w:ind w:left="576" w:hanging="288"/>
      </w:pPr>
      <w:r>
        <w:rPr>
          <w:b/>
        </w:rPr>
        <w:t>Graphic Designers</w:t>
      </w:r>
      <w:r w:rsidRPr="007B2E9C">
        <w:rPr>
          <w:b/>
        </w:rPr>
        <w:t xml:space="preserve"> </w:t>
      </w:r>
      <w:r w:rsidRPr="00B97C92">
        <w:rPr>
          <w:b/>
        </w:rPr>
        <w:t xml:space="preserve">(SOC </w:t>
      </w:r>
      <w:r>
        <w:rPr>
          <w:b/>
        </w:rPr>
        <w:t>27-1024</w:t>
      </w:r>
      <w:r w:rsidRPr="00B97C92">
        <w:rPr>
          <w:b/>
        </w:rPr>
        <w:t>)</w:t>
      </w:r>
      <w:r>
        <w:t xml:space="preserve">: </w:t>
      </w:r>
      <w:r w:rsidRPr="007B2E9C">
        <w:t>Design or create graphics to meet specific commercial or promotional needs, such as packaging, displays, or logos. May use a variety of mediums to achieve artistic or decorative effects.</w:t>
      </w:r>
    </w:p>
    <w:p w14:paraId="3BF4B643" w14:textId="7C7CC0B0" w:rsidR="007B2E9C" w:rsidRDefault="007B2E9C" w:rsidP="007B2E9C">
      <w:pPr>
        <w:spacing w:after="0" w:line="240" w:lineRule="auto"/>
        <w:ind w:left="720"/>
      </w:pPr>
      <w:r w:rsidRPr="00193BC4">
        <w:rPr>
          <w:i/>
        </w:rPr>
        <w:t>Entry-Level Educational Requirement:</w:t>
      </w:r>
      <w:r>
        <w:t xml:space="preserve"> </w:t>
      </w:r>
      <w:r w:rsidR="00284AD3">
        <w:rPr>
          <w:i/>
        </w:rPr>
        <w:t>Bachelor’s degree</w:t>
      </w:r>
    </w:p>
    <w:p w14:paraId="360100E8" w14:textId="2DCA626F" w:rsidR="007B2E9C" w:rsidRDefault="007B2E9C" w:rsidP="007B2E9C">
      <w:pPr>
        <w:spacing w:after="0" w:line="240" w:lineRule="auto"/>
        <w:ind w:left="720"/>
      </w:pPr>
      <w:r w:rsidRPr="00193BC4">
        <w:rPr>
          <w:i/>
        </w:rPr>
        <w:t>Training Requirement:</w:t>
      </w:r>
      <w:r>
        <w:t xml:space="preserve"> </w:t>
      </w:r>
      <w:r w:rsidR="00284AD3">
        <w:rPr>
          <w:i/>
        </w:rPr>
        <w:t>None</w:t>
      </w:r>
    </w:p>
    <w:p w14:paraId="0E5DBB66" w14:textId="4756EF5B" w:rsidR="007B2E9C" w:rsidRDefault="007B2E9C" w:rsidP="007B2E9C">
      <w:pPr>
        <w:spacing w:after="120" w:line="240" w:lineRule="auto"/>
        <w:ind w:left="720"/>
      </w:pPr>
      <w:r w:rsidRPr="00193BC4">
        <w:rPr>
          <w:i/>
        </w:rPr>
        <w:t>Percentage of Community College Award Holders or Some Postsecondary Coursework:</w:t>
      </w:r>
      <w:r w:rsidR="00284AD3">
        <w:t xml:space="preserve"> 29</w:t>
      </w:r>
      <w:r>
        <w:t>%</w:t>
      </w:r>
    </w:p>
    <w:p w14:paraId="1244072F" w14:textId="4618E55E" w:rsidR="007B2E9C" w:rsidRDefault="007E3968" w:rsidP="007E3968">
      <w:pPr>
        <w:pStyle w:val="ListParagraph"/>
        <w:numPr>
          <w:ilvl w:val="0"/>
          <w:numId w:val="1"/>
        </w:numPr>
        <w:spacing w:after="0" w:line="240" w:lineRule="auto"/>
      </w:pPr>
      <w:r w:rsidRPr="007E3968">
        <w:rPr>
          <w:b/>
        </w:rPr>
        <w:t>Desktop Publishers (SOC 43-9031):</w:t>
      </w:r>
      <w:r>
        <w:rPr>
          <w:b/>
        </w:rPr>
        <w:t xml:space="preserve"> </w:t>
      </w:r>
      <w:r w:rsidRPr="007E3968">
        <w:t>Format typescript and graphic elements using computer software to produce publication-ready material.</w:t>
      </w:r>
    </w:p>
    <w:p w14:paraId="56D46187" w14:textId="0F5DEC31" w:rsidR="007B2E9C" w:rsidRDefault="007B2E9C" w:rsidP="007B2E9C">
      <w:pPr>
        <w:spacing w:after="0" w:line="240" w:lineRule="auto"/>
        <w:ind w:left="720"/>
      </w:pPr>
      <w:r w:rsidRPr="00193BC4">
        <w:rPr>
          <w:i/>
        </w:rPr>
        <w:t>Entry-Level Educational Requirement:</w:t>
      </w:r>
      <w:r>
        <w:t xml:space="preserve"> </w:t>
      </w:r>
      <w:r w:rsidR="007E3968">
        <w:rPr>
          <w:i/>
        </w:rPr>
        <w:t>Associate Degree</w:t>
      </w:r>
    </w:p>
    <w:p w14:paraId="2CAE4E83" w14:textId="4D2BD783" w:rsidR="007B2E9C" w:rsidRDefault="007B2E9C" w:rsidP="007B2E9C">
      <w:pPr>
        <w:spacing w:after="0" w:line="240" w:lineRule="auto"/>
        <w:ind w:left="720"/>
      </w:pPr>
      <w:r w:rsidRPr="00193BC4">
        <w:rPr>
          <w:i/>
        </w:rPr>
        <w:t>Training Requirement:</w:t>
      </w:r>
      <w:r>
        <w:t xml:space="preserve"> </w:t>
      </w:r>
      <w:r w:rsidR="007E3968">
        <w:rPr>
          <w:i/>
        </w:rPr>
        <w:t>Short-term on-the-job training</w:t>
      </w:r>
    </w:p>
    <w:p w14:paraId="4F5A3DE2" w14:textId="4A5D6F03" w:rsidR="007B2E9C" w:rsidRDefault="007B2E9C" w:rsidP="007B2E9C">
      <w:pPr>
        <w:spacing w:after="120" w:line="240" w:lineRule="auto"/>
        <w:ind w:left="720"/>
      </w:pPr>
      <w:r w:rsidRPr="00193BC4">
        <w:rPr>
          <w:i/>
        </w:rPr>
        <w:t>Percentage of Community College Award Holders or Some Postsecondary Coursework:</w:t>
      </w:r>
      <w:r w:rsidR="007E3968">
        <w:t xml:space="preserve"> 42</w:t>
      </w:r>
      <w:r>
        <w:t>%</w:t>
      </w:r>
    </w:p>
    <w:p w14:paraId="2E96B708" w14:textId="77777777" w:rsidR="00BB5B0D" w:rsidRDefault="00BB5B0D">
      <w:pPr>
        <w:rPr>
          <w:rFonts w:asciiTheme="majorHAnsi" w:eastAsiaTheme="majorEastAsia" w:hAnsiTheme="majorHAnsi" w:cstheme="majorBidi"/>
          <w:b/>
          <w:bCs/>
          <w:color w:val="122926" w:themeColor="accent1" w:themeShade="BF"/>
          <w:sz w:val="28"/>
          <w:szCs w:val="28"/>
        </w:rPr>
      </w:pPr>
      <w:r>
        <w:br w:type="page"/>
      </w:r>
    </w:p>
    <w:p w14:paraId="07EC2BA1" w14:textId="361DC18B" w:rsidR="002155A4" w:rsidRDefault="002155A4" w:rsidP="002155A4">
      <w:pPr>
        <w:pStyle w:val="Heading1"/>
      </w:pPr>
      <w:r>
        <w:lastRenderedPageBreak/>
        <w:t>Occupational Demand</w:t>
      </w:r>
    </w:p>
    <w:p w14:paraId="1ADA1F55" w14:textId="43081B14" w:rsidR="002155A4" w:rsidRPr="00552133" w:rsidRDefault="002155A4" w:rsidP="00284AD3">
      <w:pPr>
        <w:pStyle w:val="NoSpacing"/>
        <w:spacing w:after="60"/>
        <w:rPr>
          <w:b/>
        </w:rPr>
      </w:pPr>
      <w:r w:rsidRPr="00552133">
        <w:rPr>
          <w:b/>
        </w:rPr>
        <w:t xml:space="preserve">Table 1. </w:t>
      </w:r>
      <w:r>
        <w:rPr>
          <w:b/>
        </w:rPr>
        <w:t xml:space="preserve">Employment Outlook for </w:t>
      </w:r>
      <w:r w:rsidR="00284AD3">
        <w:rPr>
          <w:b/>
        </w:rPr>
        <w:t>Graphic Arts Occupations</w:t>
      </w:r>
      <w:r w:rsidR="009857B9">
        <w:rPr>
          <w:b/>
        </w:rPr>
        <w:t xml:space="preserve"> in Bay Region</w:t>
      </w:r>
    </w:p>
    <w:tbl>
      <w:tblPr>
        <w:tblW w:w="1025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47"/>
        <w:gridCol w:w="900"/>
        <w:gridCol w:w="900"/>
        <w:gridCol w:w="900"/>
        <w:gridCol w:w="900"/>
        <w:gridCol w:w="810"/>
        <w:gridCol w:w="900"/>
        <w:gridCol w:w="900"/>
        <w:gridCol w:w="900"/>
      </w:tblGrid>
      <w:tr w:rsidR="00284AD3" w:rsidRPr="008409A0" w14:paraId="759EC033" w14:textId="5711BF7F" w:rsidTr="00284AD3">
        <w:trPr>
          <w:trHeight w:val="755"/>
        </w:trPr>
        <w:tc>
          <w:tcPr>
            <w:tcW w:w="3147" w:type="dxa"/>
            <w:shd w:val="clear" w:color="auto" w:fill="E1EE7E" w:themeFill="background2"/>
            <w:vAlign w:val="center"/>
          </w:tcPr>
          <w:p w14:paraId="4AE9CD86" w14:textId="7C20F277" w:rsidR="00284AD3" w:rsidRPr="008409A0" w:rsidRDefault="00284AD3" w:rsidP="00950AF1">
            <w:pPr>
              <w:spacing w:after="0" w:line="240" w:lineRule="auto"/>
              <w:jc w:val="center"/>
              <w:rPr>
                <w:rFonts w:eastAsia="Times New Roman"/>
                <w:bCs/>
                <w:sz w:val="21"/>
                <w:szCs w:val="21"/>
              </w:rPr>
            </w:pPr>
            <w:r>
              <w:rPr>
                <w:rFonts w:eastAsia="Times New Roman"/>
                <w:bCs/>
                <w:sz w:val="21"/>
                <w:szCs w:val="21"/>
              </w:rPr>
              <w:t>Occupation</w:t>
            </w:r>
          </w:p>
        </w:tc>
        <w:tc>
          <w:tcPr>
            <w:tcW w:w="900" w:type="dxa"/>
            <w:shd w:val="clear" w:color="auto" w:fill="E1EE7E" w:themeFill="background2"/>
            <w:vAlign w:val="center"/>
            <w:hideMark/>
          </w:tcPr>
          <w:p w14:paraId="7B1D24B5" w14:textId="7790EFCE" w:rsidR="00284AD3" w:rsidRPr="008409A0" w:rsidRDefault="00284AD3" w:rsidP="00950AF1">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shd w:val="clear" w:color="auto" w:fill="E1EE7E" w:themeFill="background2"/>
            <w:vAlign w:val="center"/>
            <w:hideMark/>
          </w:tcPr>
          <w:p w14:paraId="28162EDD" w14:textId="398B4ED5" w:rsidR="00284AD3" w:rsidRPr="008409A0" w:rsidRDefault="00284AD3" w:rsidP="00950AF1">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shd w:val="clear" w:color="auto" w:fill="E1EE7E" w:themeFill="background2"/>
            <w:vAlign w:val="center"/>
            <w:hideMark/>
          </w:tcPr>
          <w:p w14:paraId="7610988B" w14:textId="77777777" w:rsidR="00284AD3" w:rsidRPr="008409A0" w:rsidRDefault="00284AD3" w:rsidP="00950AF1">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75B8F88A" w14:textId="77777777" w:rsidR="00284AD3" w:rsidRPr="008409A0" w:rsidRDefault="00284AD3" w:rsidP="00950AF1">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shd w:val="clear" w:color="auto" w:fill="E1EE7E" w:themeFill="background2"/>
            <w:vAlign w:val="center"/>
            <w:hideMark/>
          </w:tcPr>
          <w:p w14:paraId="5423C3A3" w14:textId="4E88F327" w:rsidR="00284AD3" w:rsidRPr="008409A0" w:rsidRDefault="00284AD3" w:rsidP="00950AF1">
            <w:pPr>
              <w:spacing w:after="0" w:line="240" w:lineRule="auto"/>
              <w:jc w:val="center"/>
              <w:rPr>
                <w:rFonts w:eastAsia="Times New Roman"/>
                <w:bCs/>
                <w:sz w:val="21"/>
                <w:szCs w:val="21"/>
              </w:rPr>
            </w:pPr>
            <w:r w:rsidRPr="008409A0">
              <w:rPr>
                <w:rFonts w:eastAsia="Times New Roman"/>
                <w:bCs/>
                <w:sz w:val="21"/>
                <w:szCs w:val="21"/>
              </w:rPr>
              <w:t>5-year Open</w:t>
            </w:r>
            <w:r>
              <w:rPr>
                <w:rFonts w:eastAsia="Times New Roman"/>
                <w:bCs/>
                <w:sz w:val="21"/>
                <w:szCs w:val="21"/>
              </w:rPr>
              <w:t>-</w:t>
            </w:r>
            <w:r w:rsidRPr="008409A0">
              <w:rPr>
                <w:rFonts w:eastAsia="Times New Roman"/>
                <w:bCs/>
                <w:sz w:val="21"/>
                <w:szCs w:val="21"/>
              </w:rPr>
              <w:t>ings</w:t>
            </w:r>
          </w:p>
        </w:tc>
        <w:tc>
          <w:tcPr>
            <w:tcW w:w="900" w:type="dxa"/>
            <w:shd w:val="clear" w:color="auto" w:fill="E1EE7E" w:themeFill="background2"/>
            <w:vAlign w:val="center"/>
            <w:hideMark/>
          </w:tcPr>
          <w:p w14:paraId="7B1527A4" w14:textId="267E31C4" w:rsidR="00284AD3" w:rsidRPr="008409A0" w:rsidRDefault="00284AD3" w:rsidP="00950AF1">
            <w:pPr>
              <w:spacing w:after="0" w:line="240" w:lineRule="auto"/>
              <w:jc w:val="center"/>
              <w:rPr>
                <w:rFonts w:eastAsia="Times New Roman"/>
                <w:bCs/>
                <w:sz w:val="21"/>
                <w:szCs w:val="21"/>
              </w:rPr>
            </w:pPr>
            <w:r w:rsidRPr="008409A0">
              <w:rPr>
                <w:rFonts w:eastAsia="Times New Roman"/>
                <w:bCs/>
                <w:sz w:val="21"/>
                <w:szCs w:val="21"/>
              </w:rPr>
              <w:t>Annual Open</w:t>
            </w:r>
            <w:r>
              <w:rPr>
                <w:rFonts w:eastAsia="Times New Roman"/>
                <w:bCs/>
                <w:sz w:val="21"/>
                <w:szCs w:val="21"/>
              </w:rPr>
              <w:t>-</w:t>
            </w:r>
            <w:r w:rsidRPr="008409A0">
              <w:rPr>
                <w:rFonts w:eastAsia="Times New Roman"/>
                <w:bCs/>
                <w:sz w:val="21"/>
                <w:szCs w:val="21"/>
              </w:rPr>
              <w:t>ings</w:t>
            </w:r>
          </w:p>
        </w:tc>
        <w:tc>
          <w:tcPr>
            <w:tcW w:w="900" w:type="dxa"/>
            <w:shd w:val="clear" w:color="auto" w:fill="E1EE7E" w:themeFill="background2"/>
            <w:vAlign w:val="center"/>
          </w:tcPr>
          <w:p w14:paraId="5909B761" w14:textId="208A953A" w:rsidR="00284AD3" w:rsidRPr="008409A0" w:rsidRDefault="00284AD3" w:rsidP="00950AF1">
            <w:pPr>
              <w:spacing w:after="0" w:line="240" w:lineRule="auto"/>
              <w:jc w:val="center"/>
              <w:rPr>
                <w:rFonts w:eastAsia="Times New Roman"/>
                <w:bCs/>
                <w:sz w:val="21"/>
                <w:szCs w:val="21"/>
              </w:rPr>
            </w:pPr>
            <w:r>
              <w:rPr>
                <w:rFonts w:eastAsia="Times New Roman"/>
                <w:bCs/>
                <w:sz w:val="21"/>
                <w:szCs w:val="21"/>
              </w:rPr>
              <w:t>10% Hrly Wage</w:t>
            </w:r>
          </w:p>
        </w:tc>
        <w:tc>
          <w:tcPr>
            <w:tcW w:w="900" w:type="dxa"/>
            <w:shd w:val="clear" w:color="auto" w:fill="E1EE7E" w:themeFill="background2"/>
            <w:vAlign w:val="center"/>
          </w:tcPr>
          <w:p w14:paraId="5EEC6066" w14:textId="3D31CF57" w:rsidR="00284AD3" w:rsidRDefault="00284AD3" w:rsidP="00950AF1">
            <w:pPr>
              <w:spacing w:after="0" w:line="240" w:lineRule="auto"/>
              <w:jc w:val="center"/>
              <w:rPr>
                <w:rFonts w:eastAsia="Times New Roman"/>
                <w:bCs/>
                <w:sz w:val="21"/>
                <w:szCs w:val="21"/>
              </w:rPr>
            </w:pPr>
            <w:r>
              <w:rPr>
                <w:rFonts w:eastAsia="Times New Roman"/>
                <w:bCs/>
                <w:sz w:val="21"/>
                <w:szCs w:val="21"/>
              </w:rPr>
              <w:t>Median Hrly Wage</w:t>
            </w:r>
          </w:p>
        </w:tc>
      </w:tr>
      <w:tr w:rsidR="00284AD3" w:rsidRPr="0055323B" w14:paraId="437AA85D" w14:textId="2D3B0D29" w:rsidTr="00284AD3">
        <w:trPr>
          <w:trHeight w:val="300"/>
        </w:trPr>
        <w:tc>
          <w:tcPr>
            <w:tcW w:w="3147" w:type="dxa"/>
            <w:vAlign w:val="center"/>
          </w:tcPr>
          <w:p w14:paraId="3B44C041" w14:textId="1068BC2A" w:rsidR="00284AD3" w:rsidRPr="00284AD3" w:rsidRDefault="00284AD3" w:rsidP="00284AD3">
            <w:pPr>
              <w:spacing w:after="0" w:line="240" w:lineRule="auto"/>
              <w:rPr>
                <w:rFonts w:eastAsia="Times New Roman" w:cs="Arial"/>
                <w:color w:val="auto"/>
                <w:sz w:val="21"/>
                <w:szCs w:val="21"/>
              </w:rPr>
            </w:pPr>
            <w:r w:rsidRPr="00284AD3">
              <w:rPr>
                <w:sz w:val="21"/>
                <w:szCs w:val="21"/>
              </w:rPr>
              <w:t>Multimedia Artists and Animators</w:t>
            </w:r>
          </w:p>
        </w:tc>
        <w:tc>
          <w:tcPr>
            <w:tcW w:w="900" w:type="dxa"/>
            <w:shd w:val="clear" w:color="auto" w:fill="auto"/>
            <w:noWrap/>
            <w:vAlign w:val="center"/>
          </w:tcPr>
          <w:p w14:paraId="50C99BA5" w14:textId="3A2732DA"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4,339</w:t>
            </w:r>
          </w:p>
        </w:tc>
        <w:tc>
          <w:tcPr>
            <w:tcW w:w="900" w:type="dxa"/>
            <w:shd w:val="clear" w:color="auto" w:fill="auto"/>
            <w:noWrap/>
            <w:vAlign w:val="center"/>
          </w:tcPr>
          <w:p w14:paraId="6164DD02" w14:textId="2122D3AC"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4,691</w:t>
            </w:r>
          </w:p>
        </w:tc>
        <w:tc>
          <w:tcPr>
            <w:tcW w:w="900" w:type="dxa"/>
            <w:shd w:val="clear" w:color="auto" w:fill="auto"/>
            <w:noWrap/>
            <w:vAlign w:val="center"/>
          </w:tcPr>
          <w:p w14:paraId="757F8E49" w14:textId="55740CB6"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 xml:space="preserve">352 </w:t>
            </w:r>
          </w:p>
        </w:tc>
        <w:tc>
          <w:tcPr>
            <w:tcW w:w="900" w:type="dxa"/>
            <w:shd w:val="clear" w:color="auto" w:fill="auto"/>
            <w:noWrap/>
            <w:vAlign w:val="center"/>
          </w:tcPr>
          <w:p w14:paraId="39826A53" w14:textId="26A8B40E"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8%</w:t>
            </w:r>
          </w:p>
        </w:tc>
        <w:tc>
          <w:tcPr>
            <w:tcW w:w="810" w:type="dxa"/>
            <w:shd w:val="clear" w:color="auto" w:fill="auto"/>
            <w:noWrap/>
            <w:vAlign w:val="center"/>
          </w:tcPr>
          <w:p w14:paraId="5B35C9E4" w14:textId="5AC6D510"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2,158</w:t>
            </w:r>
          </w:p>
        </w:tc>
        <w:tc>
          <w:tcPr>
            <w:tcW w:w="900" w:type="dxa"/>
            <w:shd w:val="clear" w:color="auto" w:fill="auto"/>
            <w:noWrap/>
            <w:vAlign w:val="center"/>
          </w:tcPr>
          <w:p w14:paraId="398F2491" w14:textId="2FC3F434"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432</w:t>
            </w:r>
          </w:p>
        </w:tc>
        <w:tc>
          <w:tcPr>
            <w:tcW w:w="900" w:type="dxa"/>
            <w:vAlign w:val="center"/>
          </w:tcPr>
          <w:p w14:paraId="25A691F4" w14:textId="3769DD5A"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 xml:space="preserve">$12.63 </w:t>
            </w:r>
          </w:p>
        </w:tc>
        <w:tc>
          <w:tcPr>
            <w:tcW w:w="900" w:type="dxa"/>
            <w:vAlign w:val="center"/>
          </w:tcPr>
          <w:p w14:paraId="4D74AB25" w14:textId="67FDB09D"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 xml:space="preserve">$35.44 </w:t>
            </w:r>
          </w:p>
        </w:tc>
      </w:tr>
      <w:tr w:rsidR="00284AD3" w:rsidRPr="0055323B" w14:paraId="272F1C55" w14:textId="77777777" w:rsidTr="00284AD3">
        <w:trPr>
          <w:trHeight w:val="300"/>
        </w:trPr>
        <w:tc>
          <w:tcPr>
            <w:tcW w:w="3147" w:type="dxa"/>
            <w:vAlign w:val="center"/>
          </w:tcPr>
          <w:p w14:paraId="3752441E" w14:textId="23144163" w:rsidR="00284AD3" w:rsidRPr="00284AD3" w:rsidRDefault="00284AD3" w:rsidP="00284AD3">
            <w:pPr>
              <w:spacing w:after="0" w:line="240" w:lineRule="auto"/>
              <w:rPr>
                <w:rFonts w:eastAsia="Times New Roman" w:cs="Arial"/>
                <w:color w:val="auto"/>
                <w:sz w:val="21"/>
                <w:szCs w:val="21"/>
              </w:rPr>
            </w:pPr>
            <w:r w:rsidRPr="00284AD3">
              <w:rPr>
                <w:sz w:val="21"/>
                <w:szCs w:val="21"/>
              </w:rPr>
              <w:t>Graphic Designers</w:t>
            </w:r>
          </w:p>
        </w:tc>
        <w:tc>
          <w:tcPr>
            <w:tcW w:w="900" w:type="dxa"/>
            <w:shd w:val="clear" w:color="auto" w:fill="auto"/>
            <w:noWrap/>
            <w:vAlign w:val="center"/>
          </w:tcPr>
          <w:p w14:paraId="6A770A29" w14:textId="0C971DD7"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12,803</w:t>
            </w:r>
          </w:p>
        </w:tc>
        <w:tc>
          <w:tcPr>
            <w:tcW w:w="900" w:type="dxa"/>
            <w:shd w:val="clear" w:color="auto" w:fill="auto"/>
            <w:noWrap/>
            <w:vAlign w:val="center"/>
          </w:tcPr>
          <w:p w14:paraId="73CDA693" w14:textId="3D98B074"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13,438</w:t>
            </w:r>
          </w:p>
        </w:tc>
        <w:tc>
          <w:tcPr>
            <w:tcW w:w="900" w:type="dxa"/>
            <w:shd w:val="clear" w:color="auto" w:fill="auto"/>
            <w:noWrap/>
            <w:vAlign w:val="center"/>
          </w:tcPr>
          <w:p w14:paraId="337C53E2" w14:textId="58605240"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 xml:space="preserve">635 </w:t>
            </w:r>
          </w:p>
        </w:tc>
        <w:tc>
          <w:tcPr>
            <w:tcW w:w="900" w:type="dxa"/>
            <w:shd w:val="clear" w:color="auto" w:fill="auto"/>
            <w:noWrap/>
            <w:vAlign w:val="center"/>
          </w:tcPr>
          <w:p w14:paraId="43AACFF4" w14:textId="78D6889B"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5%</w:t>
            </w:r>
          </w:p>
        </w:tc>
        <w:tc>
          <w:tcPr>
            <w:tcW w:w="810" w:type="dxa"/>
            <w:shd w:val="clear" w:color="auto" w:fill="auto"/>
            <w:noWrap/>
            <w:vAlign w:val="center"/>
          </w:tcPr>
          <w:p w14:paraId="0AF8AF17" w14:textId="11543490"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6,744</w:t>
            </w:r>
          </w:p>
        </w:tc>
        <w:tc>
          <w:tcPr>
            <w:tcW w:w="900" w:type="dxa"/>
            <w:shd w:val="clear" w:color="auto" w:fill="auto"/>
            <w:noWrap/>
            <w:vAlign w:val="center"/>
          </w:tcPr>
          <w:p w14:paraId="0161CAF8" w14:textId="2050430C"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1,349</w:t>
            </w:r>
          </w:p>
        </w:tc>
        <w:tc>
          <w:tcPr>
            <w:tcW w:w="900" w:type="dxa"/>
            <w:vAlign w:val="center"/>
          </w:tcPr>
          <w:p w14:paraId="1FB435C2" w14:textId="34E8F45A"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 xml:space="preserve">$16.06 </w:t>
            </w:r>
          </w:p>
        </w:tc>
        <w:tc>
          <w:tcPr>
            <w:tcW w:w="900" w:type="dxa"/>
            <w:vAlign w:val="center"/>
          </w:tcPr>
          <w:p w14:paraId="5F7F06A7" w14:textId="704E4242" w:rsidR="00284AD3" w:rsidRPr="00284AD3" w:rsidRDefault="00284AD3" w:rsidP="00284AD3">
            <w:pPr>
              <w:spacing w:after="0" w:line="240" w:lineRule="auto"/>
              <w:jc w:val="center"/>
              <w:rPr>
                <w:rFonts w:eastAsia="Times New Roman" w:cs="Arial"/>
                <w:color w:val="auto"/>
                <w:sz w:val="21"/>
                <w:szCs w:val="21"/>
              </w:rPr>
            </w:pPr>
            <w:r w:rsidRPr="00284AD3">
              <w:rPr>
                <w:sz w:val="21"/>
                <w:szCs w:val="21"/>
              </w:rPr>
              <w:t xml:space="preserve">$23.45 </w:t>
            </w:r>
          </w:p>
        </w:tc>
      </w:tr>
      <w:tr w:rsidR="007E3968" w:rsidRPr="0055323B" w14:paraId="222EFE73" w14:textId="77777777" w:rsidTr="007E3968">
        <w:trPr>
          <w:trHeight w:val="300"/>
        </w:trPr>
        <w:tc>
          <w:tcPr>
            <w:tcW w:w="3147" w:type="dxa"/>
            <w:vAlign w:val="center"/>
          </w:tcPr>
          <w:p w14:paraId="2137D775" w14:textId="4AF0CA23" w:rsidR="007E3968" w:rsidRPr="007E3968" w:rsidRDefault="007E3968" w:rsidP="007E3968">
            <w:pPr>
              <w:spacing w:after="0" w:line="240" w:lineRule="auto"/>
              <w:rPr>
                <w:rFonts w:eastAsia="Times New Roman" w:cs="Arial"/>
                <w:color w:val="auto"/>
                <w:sz w:val="21"/>
                <w:szCs w:val="21"/>
              </w:rPr>
            </w:pPr>
            <w:r w:rsidRPr="007E3968">
              <w:rPr>
                <w:sz w:val="21"/>
                <w:szCs w:val="21"/>
              </w:rPr>
              <w:t>Desktop Publishers</w:t>
            </w:r>
          </w:p>
        </w:tc>
        <w:tc>
          <w:tcPr>
            <w:tcW w:w="900" w:type="dxa"/>
            <w:shd w:val="clear" w:color="auto" w:fill="auto"/>
            <w:noWrap/>
            <w:vAlign w:val="center"/>
          </w:tcPr>
          <w:p w14:paraId="76516464" w14:textId="72334E3B" w:rsidR="007E3968" w:rsidRPr="007E3968" w:rsidRDefault="007E3968" w:rsidP="007E3968">
            <w:pPr>
              <w:spacing w:after="0" w:line="240" w:lineRule="auto"/>
              <w:jc w:val="center"/>
              <w:rPr>
                <w:sz w:val="21"/>
                <w:szCs w:val="21"/>
              </w:rPr>
            </w:pPr>
            <w:r w:rsidRPr="007E3968">
              <w:rPr>
                <w:sz w:val="21"/>
                <w:szCs w:val="21"/>
              </w:rPr>
              <w:t>417</w:t>
            </w:r>
          </w:p>
        </w:tc>
        <w:tc>
          <w:tcPr>
            <w:tcW w:w="900" w:type="dxa"/>
            <w:shd w:val="clear" w:color="auto" w:fill="auto"/>
            <w:noWrap/>
            <w:vAlign w:val="center"/>
          </w:tcPr>
          <w:p w14:paraId="2B8535B5" w14:textId="69C05BDC" w:rsidR="007E3968" w:rsidRPr="007E3968" w:rsidRDefault="007E3968" w:rsidP="007E3968">
            <w:pPr>
              <w:spacing w:after="0" w:line="240" w:lineRule="auto"/>
              <w:jc w:val="center"/>
              <w:rPr>
                <w:sz w:val="21"/>
                <w:szCs w:val="21"/>
              </w:rPr>
            </w:pPr>
            <w:r w:rsidRPr="007E3968">
              <w:rPr>
                <w:sz w:val="21"/>
                <w:szCs w:val="21"/>
              </w:rPr>
              <w:t>427</w:t>
            </w:r>
          </w:p>
        </w:tc>
        <w:tc>
          <w:tcPr>
            <w:tcW w:w="900" w:type="dxa"/>
            <w:shd w:val="clear" w:color="auto" w:fill="auto"/>
            <w:noWrap/>
            <w:vAlign w:val="center"/>
          </w:tcPr>
          <w:p w14:paraId="306A3174" w14:textId="38A98366" w:rsidR="007E3968" w:rsidRPr="007E3968" w:rsidRDefault="007E3968" w:rsidP="007E3968">
            <w:pPr>
              <w:spacing w:after="0" w:line="240" w:lineRule="auto"/>
              <w:jc w:val="center"/>
              <w:rPr>
                <w:color w:val="FF0000"/>
                <w:sz w:val="21"/>
                <w:szCs w:val="21"/>
              </w:rPr>
            </w:pPr>
            <w:r w:rsidRPr="007E3968">
              <w:rPr>
                <w:sz w:val="21"/>
                <w:szCs w:val="21"/>
              </w:rPr>
              <w:t xml:space="preserve">11 </w:t>
            </w:r>
          </w:p>
        </w:tc>
        <w:tc>
          <w:tcPr>
            <w:tcW w:w="900" w:type="dxa"/>
            <w:shd w:val="clear" w:color="auto" w:fill="auto"/>
            <w:noWrap/>
            <w:vAlign w:val="center"/>
          </w:tcPr>
          <w:p w14:paraId="74F7FAAA" w14:textId="01B83291" w:rsidR="007E3968" w:rsidRPr="007E3968" w:rsidRDefault="007E3968" w:rsidP="007E3968">
            <w:pPr>
              <w:spacing w:after="0" w:line="240" w:lineRule="auto"/>
              <w:jc w:val="center"/>
              <w:rPr>
                <w:color w:val="FF0000"/>
                <w:sz w:val="21"/>
                <w:szCs w:val="21"/>
              </w:rPr>
            </w:pPr>
            <w:r w:rsidRPr="007E3968">
              <w:rPr>
                <w:sz w:val="21"/>
                <w:szCs w:val="21"/>
              </w:rPr>
              <w:t>3%</w:t>
            </w:r>
          </w:p>
        </w:tc>
        <w:tc>
          <w:tcPr>
            <w:tcW w:w="810" w:type="dxa"/>
            <w:shd w:val="clear" w:color="auto" w:fill="auto"/>
            <w:noWrap/>
            <w:vAlign w:val="center"/>
          </w:tcPr>
          <w:p w14:paraId="68584F8E" w14:textId="350D9D64" w:rsidR="007E3968" w:rsidRPr="007E3968" w:rsidRDefault="007E3968" w:rsidP="007E3968">
            <w:pPr>
              <w:spacing w:after="0" w:line="240" w:lineRule="auto"/>
              <w:jc w:val="center"/>
              <w:rPr>
                <w:sz w:val="21"/>
                <w:szCs w:val="21"/>
              </w:rPr>
            </w:pPr>
            <w:r w:rsidRPr="007E3968">
              <w:rPr>
                <w:sz w:val="21"/>
                <w:szCs w:val="21"/>
              </w:rPr>
              <w:t>248</w:t>
            </w:r>
          </w:p>
        </w:tc>
        <w:tc>
          <w:tcPr>
            <w:tcW w:w="900" w:type="dxa"/>
            <w:shd w:val="clear" w:color="auto" w:fill="auto"/>
            <w:noWrap/>
            <w:vAlign w:val="center"/>
          </w:tcPr>
          <w:p w14:paraId="1EF0E7E9" w14:textId="6A7F6978" w:rsidR="007E3968" w:rsidRPr="007E3968" w:rsidRDefault="007E3968" w:rsidP="007E3968">
            <w:pPr>
              <w:spacing w:after="0" w:line="240" w:lineRule="auto"/>
              <w:jc w:val="center"/>
              <w:rPr>
                <w:sz w:val="21"/>
                <w:szCs w:val="21"/>
              </w:rPr>
            </w:pPr>
            <w:r w:rsidRPr="007E3968">
              <w:rPr>
                <w:sz w:val="21"/>
                <w:szCs w:val="21"/>
              </w:rPr>
              <w:t>50</w:t>
            </w:r>
          </w:p>
        </w:tc>
        <w:tc>
          <w:tcPr>
            <w:tcW w:w="900" w:type="dxa"/>
            <w:vAlign w:val="center"/>
          </w:tcPr>
          <w:p w14:paraId="1AFD89A6" w14:textId="0FADF84A" w:rsidR="007E3968" w:rsidRPr="007E3968" w:rsidRDefault="007E3968" w:rsidP="007E3968">
            <w:pPr>
              <w:spacing w:after="0" w:line="240" w:lineRule="auto"/>
              <w:jc w:val="center"/>
              <w:rPr>
                <w:sz w:val="21"/>
                <w:szCs w:val="21"/>
              </w:rPr>
            </w:pPr>
            <w:r w:rsidRPr="007E3968">
              <w:rPr>
                <w:sz w:val="21"/>
                <w:szCs w:val="21"/>
              </w:rPr>
              <w:t xml:space="preserve">$15.42 </w:t>
            </w:r>
          </w:p>
        </w:tc>
        <w:tc>
          <w:tcPr>
            <w:tcW w:w="900" w:type="dxa"/>
            <w:vAlign w:val="center"/>
          </w:tcPr>
          <w:p w14:paraId="0B965B08" w14:textId="45E00D43" w:rsidR="007E3968" w:rsidRPr="007E3968" w:rsidRDefault="007E3968" w:rsidP="007E3968">
            <w:pPr>
              <w:spacing w:after="0" w:line="240" w:lineRule="auto"/>
              <w:jc w:val="center"/>
              <w:rPr>
                <w:sz w:val="21"/>
                <w:szCs w:val="21"/>
              </w:rPr>
            </w:pPr>
            <w:r w:rsidRPr="007E3968">
              <w:rPr>
                <w:sz w:val="21"/>
                <w:szCs w:val="21"/>
              </w:rPr>
              <w:t xml:space="preserve">$26.06 </w:t>
            </w:r>
          </w:p>
        </w:tc>
      </w:tr>
      <w:tr w:rsidR="007E3968" w:rsidRPr="0055323B" w14:paraId="4D7B21C6" w14:textId="77777777" w:rsidTr="007E3968">
        <w:trPr>
          <w:trHeight w:val="300"/>
        </w:trPr>
        <w:tc>
          <w:tcPr>
            <w:tcW w:w="3147" w:type="dxa"/>
            <w:vAlign w:val="center"/>
          </w:tcPr>
          <w:p w14:paraId="7FE4529F" w14:textId="192C8D1B" w:rsidR="007E3968" w:rsidRPr="007E3968" w:rsidRDefault="007E3968" w:rsidP="007E3968">
            <w:pPr>
              <w:spacing w:after="0" w:line="240" w:lineRule="auto"/>
              <w:rPr>
                <w:rFonts w:eastAsia="Times New Roman" w:cs="Arial"/>
                <w:b/>
                <w:color w:val="auto"/>
                <w:sz w:val="21"/>
                <w:szCs w:val="21"/>
              </w:rPr>
            </w:pPr>
            <w:r w:rsidRPr="007E3968">
              <w:rPr>
                <w:b/>
                <w:sz w:val="21"/>
                <w:szCs w:val="21"/>
              </w:rPr>
              <w:t>Total</w:t>
            </w:r>
          </w:p>
        </w:tc>
        <w:tc>
          <w:tcPr>
            <w:tcW w:w="900" w:type="dxa"/>
            <w:shd w:val="clear" w:color="auto" w:fill="auto"/>
            <w:noWrap/>
            <w:vAlign w:val="center"/>
          </w:tcPr>
          <w:p w14:paraId="75429D96" w14:textId="4BE208EB" w:rsidR="007E3968" w:rsidRPr="007E3968" w:rsidRDefault="007E3968" w:rsidP="007E3968">
            <w:pPr>
              <w:spacing w:after="0" w:line="240" w:lineRule="auto"/>
              <w:jc w:val="center"/>
              <w:rPr>
                <w:b/>
                <w:sz w:val="21"/>
                <w:szCs w:val="21"/>
              </w:rPr>
            </w:pPr>
            <w:r w:rsidRPr="007E3968">
              <w:rPr>
                <w:b/>
                <w:sz w:val="21"/>
                <w:szCs w:val="21"/>
              </w:rPr>
              <w:t>17,558</w:t>
            </w:r>
          </w:p>
        </w:tc>
        <w:tc>
          <w:tcPr>
            <w:tcW w:w="900" w:type="dxa"/>
            <w:shd w:val="clear" w:color="auto" w:fill="auto"/>
            <w:noWrap/>
            <w:vAlign w:val="center"/>
          </w:tcPr>
          <w:p w14:paraId="17A47F34" w14:textId="0ACA7A49" w:rsidR="007E3968" w:rsidRPr="007E3968" w:rsidRDefault="007E3968" w:rsidP="007E3968">
            <w:pPr>
              <w:spacing w:after="0" w:line="240" w:lineRule="auto"/>
              <w:jc w:val="center"/>
              <w:rPr>
                <w:b/>
                <w:sz w:val="21"/>
                <w:szCs w:val="21"/>
              </w:rPr>
            </w:pPr>
            <w:r w:rsidRPr="007E3968">
              <w:rPr>
                <w:b/>
                <w:sz w:val="21"/>
                <w:szCs w:val="21"/>
              </w:rPr>
              <w:t>18,556</w:t>
            </w:r>
          </w:p>
        </w:tc>
        <w:tc>
          <w:tcPr>
            <w:tcW w:w="900" w:type="dxa"/>
            <w:shd w:val="clear" w:color="auto" w:fill="auto"/>
            <w:noWrap/>
            <w:vAlign w:val="center"/>
          </w:tcPr>
          <w:p w14:paraId="1CB09D2C" w14:textId="6E0FFFF0" w:rsidR="007E3968" w:rsidRPr="007E3968" w:rsidRDefault="007E3968" w:rsidP="007E3968">
            <w:pPr>
              <w:spacing w:after="0" w:line="240" w:lineRule="auto"/>
              <w:jc w:val="center"/>
              <w:rPr>
                <w:b/>
                <w:sz w:val="21"/>
                <w:szCs w:val="21"/>
              </w:rPr>
            </w:pPr>
            <w:r w:rsidRPr="007E3968">
              <w:rPr>
                <w:b/>
                <w:sz w:val="21"/>
                <w:szCs w:val="21"/>
              </w:rPr>
              <w:t>998</w:t>
            </w:r>
          </w:p>
        </w:tc>
        <w:tc>
          <w:tcPr>
            <w:tcW w:w="900" w:type="dxa"/>
            <w:shd w:val="clear" w:color="auto" w:fill="auto"/>
            <w:noWrap/>
            <w:vAlign w:val="center"/>
          </w:tcPr>
          <w:p w14:paraId="3E8A6C10" w14:textId="3A286E3F" w:rsidR="007E3968" w:rsidRPr="007E3968" w:rsidRDefault="007E3968" w:rsidP="007E3968">
            <w:pPr>
              <w:spacing w:after="0" w:line="240" w:lineRule="auto"/>
              <w:jc w:val="center"/>
              <w:rPr>
                <w:b/>
                <w:sz w:val="21"/>
                <w:szCs w:val="21"/>
              </w:rPr>
            </w:pPr>
            <w:r w:rsidRPr="007E3968">
              <w:rPr>
                <w:b/>
                <w:sz w:val="21"/>
                <w:szCs w:val="21"/>
              </w:rPr>
              <w:t>6%</w:t>
            </w:r>
          </w:p>
        </w:tc>
        <w:tc>
          <w:tcPr>
            <w:tcW w:w="810" w:type="dxa"/>
            <w:shd w:val="clear" w:color="auto" w:fill="auto"/>
            <w:noWrap/>
            <w:vAlign w:val="center"/>
          </w:tcPr>
          <w:p w14:paraId="5F607BCD" w14:textId="568DED1A" w:rsidR="007E3968" w:rsidRPr="007E3968" w:rsidRDefault="007E3968" w:rsidP="007E3968">
            <w:pPr>
              <w:spacing w:after="0" w:line="240" w:lineRule="auto"/>
              <w:jc w:val="center"/>
              <w:rPr>
                <w:b/>
                <w:sz w:val="21"/>
                <w:szCs w:val="21"/>
              </w:rPr>
            </w:pPr>
            <w:r w:rsidRPr="007E3968">
              <w:rPr>
                <w:b/>
                <w:sz w:val="21"/>
                <w:szCs w:val="21"/>
              </w:rPr>
              <w:t>9,150</w:t>
            </w:r>
          </w:p>
        </w:tc>
        <w:tc>
          <w:tcPr>
            <w:tcW w:w="900" w:type="dxa"/>
            <w:shd w:val="clear" w:color="auto" w:fill="auto"/>
            <w:noWrap/>
            <w:vAlign w:val="center"/>
          </w:tcPr>
          <w:p w14:paraId="137A4716" w14:textId="0019D5BA" w:rsidR="007E3968" w:rsidRPr="007E3968" w:rsidRDefault="007E3968" w:rsidP="007E3968">
            <w:pPr>
              <w:spacing w:after="0" w:line="240" w:lineRule="auto"/>
              <w:jc w:val="center"/>
              <w:rPr>
                <w:b/>
                <w:sz w:val="21"/>
                <w:szCs w:val="21"/>
              </w:rPr>
            </w:pPr>
            <w:r w:rsidRPr="007E3968">
              <w:rPr>
                <w:b/>
                <w:sz w:val="21"/>
                <w:szCs w:val="21"/>
              </w:rPr>
              <w:t>1,830</w:t>
            </w:r>
          </w:p>
        </w:tc>
        <w:tc>
          <w:tcPr>
            <w:tcW w:w="900" w:type="dxa"/>
            <w:vAlign w:val="center"/>
          </w:tcPr>
          <w:p w14:paraId="5505C1C6" w14:textId="0E66D636" w:rsidR="007E3968" w:rsidRPr="007E3968" w:rsidRDefault="007E3968" w:rsidP="007E3968">
            <w:pPr>
              <w:spacing w:after="0" w:line="240" w:lineRule="auto"/>
              <w:jc w:val="center"/>
              <w:rPr>
                <w:b/>
                <w:sz w:val="21"/>
                <w:szCs w:val="21"/>
              </w:rPr>
            </w:pPr>
            <w:r w:rsidRPr="007E3968">
              <w:rPr>
                <w:b/>
                <w:sz w:val="21"/>
                <w:szCs w:val="21"/>
              </w:rPr>
              <w:t xml:space="preserve">$15.19 </w:t>
            </w:r>
          </w:p>
        </w:tc>
        <w:tc>
          <w:tcPr>
            <w:tcW w:w="900" w:type="dxa"/>
            <w:vAlign w:val="center"/>
          </w:tcPr>
          <w:p w14:paraId="58E7BE44" w14:textId="6D176868" w:rsidR="007E3968" w:rsidRPr="007E3968" w:rsidRDefault="007E3968" w:rsidP="007E3968">
            <w:pPr>
              <w:spacing w:after="0" w:line="240" w:lineRule="auto"/>
              <w:jc w:val="center"/>
              <w:rPr>
                <w:b/>
                <w:sz w:val="21"/>
                <w:szCs w:val="21"/>
              </w:rPr>
            </w:pPr>
            <w:r w:rsidRPr="007E3968">
              <w:rPr>
                <w:b/>
                <w:sz w:val="21"/>
                <w:szCs w:val="21"/>
              </w:rPr>
              <w:t xml:space="preserve">$26.47 </w:t>
            </w:r>
          </w:p>
        </w:tc>
      </w:tr>
    </w:tbl>
    <w:p w14:paraId="06CAA23C" w14:textId="77777777" w:rsidR="00284AD3" w:rsidRDefault="0037680C" w:rsidP="00284AD3">
      <w:pPr>
        <w:pStyle w:val="NoSpacing"/>
        <w:spacing w:after="360"/>
        <w:rPr>
          <w:sz w:val="20"/>
          <w:szCs w:val="20"/>
        </w:rPr>
      </w:pPr>
      <w:r>
        <w:rPr>
          <w:i/>
          <w:sz w:val="20"/>
          <w:szCs w:val="20"/>
        </w:rPr>
        <w:t xml:space="preserve">Source: EMSI </w:t>
      </w:r>
      <w:r w:rsidR="00284AD3">
        <w:rPr>
          <w:i/>
          <w:sz w:val="20"/>
          <w:szCs w:val="20"/>
        </w:rPr>
        <w:t>2018.1</w:t>
      </w:r>
      <w:r w:rsidR="00070CD8">
        <w:rPr>
          <w:i/>
          <w:sz w:val="20"/>
          <w:szCs w:val="20"/>
        </w:rPr>
        <w:br/>
      </w:r>
      <w:r w:rsidR="00070CD8" w:rsidRPr="00D80391">
        <w:rPr>
          <w:b/>
          <w:sz w:val="20"/>
          <w:szCs w:val="20"/>
        </w:rPr>
        <w:t>Bay Region</w:t>
      </w:r>
      <w:r w:rsidR="00070CD8" w:rsidRPr="00070CD8">
        <w:rPr>
          <w:sz w:val="20"/>
          <w:szCs w:val="20"/>
        </w:rPr>
        <w:t xml:space="preserve"> includes Alameda, Contra Costa, Marin, Monterey, Napa, San Benito, San Francisco, San Mateo, Santa Clara, Santa Cruz, Solano and Sonoma Counties</w:t>
      </w:r>
    </w:p>
    <w:p w14:paraId="784C0725" w14:textId="52327291" w:rsidR="00284AD3" w:rsidRPr="00552133" w:rsidRDefault="001A11FA" w:rsidP="00284AD3">
      <w:pPr>
        <w:pStyle w:val="NoSpacing"/>
        <w:spacing w:after="60"/>
        <w:rPr>
          <w:b/>
        </w:rPr>
      </w:pPr>
      <w:r>
        <w:rPr>
          <w:b/>
        </w:rPr>
        <w:t>Table 2</w:t>
      </w:r>
      <w:r w:rsidR="00284AD3" w:rsidRPr="00552133">
        <w:rPr>
          <w:b/>
        </w:rPr>
        <w:t xml:space="preserve">. </w:t>
      </w:r>
      <w:r w:rsidR="00284AD3">
        <w:rPr>
          <w:b/>
        </w:rPr>
        <w:t xml:space="preserve">Employment Outlook for Graphic Arts Occupations in </w:t>
      </w:r>
      <w:r w:rsidR="007E3968">
        <w:rPr>
          <w:b/>
        </w:rPr>
        <w:t>Silicon Valley</w:t>
      </w:r>
      <w:r>
        <w:rPr>
          <w:b/>
        </w:rPr>
        <w:t xml:space="preserve"> Sub-Region</w:t>
      </w:r>
    </w:p>
    <w:tbl>
      <w:tblPr>
        <w:tblW w:w="1025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47"/>
        <w:gridCol w:w="900"/>
        <w:gridCol w:w="900"/>
        <w:gridCol w:w="900"/>
        <w:gridCol w:w="900"/>
        <w:gridCol w:w="810"/>
        <w:gridCol w:w="900"/>
        <w:gridCol w:w="900"/>
        <w:gridCol w:w="900"/>
      </w:tblGrid>
      <w:tr w:rsidR="00284AD3" w:rsidRPr="008409A0" w14:paraId="712AFCA1" w14:textId="77777777" w:rsidTr="00284AD3">
        <w:trPr>
          <w:trHeight w:val="755"/>
        </w:trPr>
        <w:tc>
          <w:tcPr>
            <w:tcW w:w="3147" w:type="dxa"/>
            <w:shd w:val="clear" w:color="auto" w:fill="E1EE7E" w:themeFill="background2"/>
            <w:vAlign w:val="center"/>
          </w:tcPr>
          <w:p w14:paraId="17BB0304" w14:textId="77777777" w:rsidR="00284AD3" w:rsidRPr="008409A0" w:rsidRDefault="00284AD3" w:rsidP="00284AD3">
            <w:pPr>
              <w:spacing w:after="0" w:line="240" w:lineRule="auto"/>
              <w:jc w:val="center"/>
              <w:rPr>
                <w:rFonts w:eastAsia="Times New Roman"/>
                <w:bCs/>
                <w:sz w:val="21"/>
                <w:szCs w:val="21"/>
              </w:rPr>
            </w:pPr>
            <w:r>
              <w:rPr>
                <w:rFonts w:eastAsia="Times New Roman"/>
                <w:bCs/>
                <w:sz w:val="21"/>
                <w:szCs w:val="21"/>
              </w:rPr>
              <w:t>Occupation</w:t>
            </w:r>
          </w:p>
        </w:tc>
        <w:tc>
          <w:tcPr>
            <w:tcW w:w="900" w:type="dxa"/>
            <w:shd w:val="clear" w:color="auto" w:fill="E1EE7E" w:themeFill="background2"/>
            <w:vAlign w:val="center"/>
            <w:hideMark/>
          </w:tcPr>
          <w:p w14:paraId="7C6F6B91" w14:textId="77777777" w:rsidR="00284AD3" w:rsidRPr="008409A0" w:rsidRDefault="00284AD3" w:rsidP="00284AD3">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shd w:val="clear" w:color="auto" w:fill="E1EE7E" w:themeFill="background2"/>
            <w:vAlign w:val="center"/>
            <w:hideMark/>
          </w:tcPr>
          <w:p w14:paraId="597EA5F1" w14:textId="77777777" w:rsidR="00284AD3" w:rsidRPr="008409A0" w:rsidRDefault="00284AD3" w:rsidP="00284AD3">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shd w:val="clear" w:color="auto" w:fill="E1EE7E" w:themeFill="background2"/>
            <w:vAlign w:val="center"/>
            <w:hideMark/>
          </w:tcPr>
          <w:p w14:paraId="6AB0E996" w14:textId="77777777" w:rsidR="00284AD3" w:rsidRPr="008409A0" w:rsidRDefault="00284AD3" w:rsidP="00284AD3">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1FFE13EF" w14:textId="77777777" w:rsidR="00284AD3" w:rsidRPr="008409A0" w:rsidRDefault="00284AD3" w:rsidP="00284AD3">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shd w:val="clear" w:color="auto" w:fill="E1EE7E" w:themeFill="background2"/>
            <w:vAlign w:val="center"/>
            <w:hideMark/>
          </w:tcPr>
          <w:p w14:paraId="714F75A3" w14:textId="77777777" w:rsidR="00284AD3" w:rsidRPr="008409A0" w:rsidRDefault="00284AD3" w:rsidP="00284AD3">
            <w:pPr>
              <w:spacing w:after="0" w:line="240" w:lineRule="auto"/>
              <w:jc w:val="center"/>
              <w:rPr>
                <w:rFonts w:eastAsia="Times New Roman"/>
                <w:bCs/>
                <w:sz w:val="21"/>
                <w:szCs w:val="21"/>
              </w:rPr>
            </w:pPr>
            <w:r w:rsidRPr="008409A0">
              <w:rPr>
                <w:rFonts w:eastAsia="Times New Roman"/>
                <w:bCs/>
                <w:sz w:val="21"/>
                <w:szCs w:val="21"/>
              </w:rPr>
              <w:t>5-year Open</w:t>
            </w:r>
            <w:r>
              <w:rPr>
                <w:rFonts w:eastAsia="Times New Roman"/>
                <w:bCs/>
                <w:sz w:val="21"/>
                <w:szCs w:val="21"/>
              </w:rPr>
              <w:t>-</w:t>
            </w:r>
            <w:r w:rsidRPr="008409A0">
              <w:rPr>
                <w:rFonts w:eastAsia="Times New Roman"/>
                <w:bCs/>
                <w:sz w:val="21"/>
                <w:szCs w:val="21"/>
              </w:rPr>
              <w:t>ings</w:t>
            </w:r>
          </w:p>
        </w:tc>
        <w:tc>
          <w:tcPr>
            <w:tcW w:w="900" w:type="dxa"/>
            <w:shd w:val="clear" w:color="auto" w:fill="E1EE7E" w:themeFill="background2"/>
            <w:vAlign w:val="center"/>
            <w:hideMark/>
          </w:tcPr>
          <w:p w14:paraId="1060E8CD" w14:textId="77777777" w:rsidR="00284AD3" w:rsidRPr="008409A0" w:rsidRDefault="00284AD3" w:rsidP="00284AD3">
            <w:pPr>
              <w:spacing w:after="0" w:line="240" w:lineRule="auto"/>
              <w:jc w:val="center"/>
              <w:rPr>
                <w:rFonts w:eastAsia="Times New Roman"/>
                <w:bCs/>
                <w:sz w:val="21"/>
                <w:szCs w:val="21"/>
              </w:rPr>
            </w:pPr>
            <w:r w:rsidRPr="008409A0">
              <w:rPr>
                <w:rFonts w:eastAsia="Times New Roman"/>
                <w:bCs/>
                <w:sz w:val="21"/>
                <w:szCs w:val="21"/>
              </w:rPr>
              <w:t>Annual Open</w:t>
            </w:r>
            <w:r>
              <w:rPr>
                <w:rFonts w:eastAsia="Times New Roman"/>
                <w:bCs/>
                <w:sz w:val="21"/>
                <w:szCs w:val="21"/>
              </w:rPr>
              <w:t>-</w:t>
            </w:r>
            <w:r w:rsidRPr="008409A0">
              <w:rPr>
                <w:rFonts w:eastAsia="Times New Roman"/>
                <w:bCs/>
                <w:sz w:val="21"/>
                <w:szCs w:val="21"/>
              </w:rPr>
              <w:t>ings</w:t>
            </w:r>
          </w:p>
        </w:tc>
        <w:tc>
          <w:tcPr>
            <w:tcW w:w="900" w:type="dxa"/>
            <w:shd w:val="clear" w:color="auto" w:fill="E1EE7E" w:themeFill="background2"/>
            <w:vAlign w:val="center"/>
          </w:tcPr>
          <w:p w14:paraId="70CFBA3D" w14:textId="77777777" w:rsidR="00284AD3" w:rsidRPr="008409A0" w:rsidRDefault="00284AD3" w:rsidP="00284AD3">
            <w:pPr>
              <w:spacing w:after="0" w:line="240" w:lineRule="auto"/>
              <w:jc w:val="center"/>
              <w:rPr>
                <w:rFonts w:eastAsia="Times New Roman"/>
                <w:bCs/>
                <w:sz w:val="21"/>
                <w:szCs w:val="21"/>
              </w:rPr>
            </w:pPr>
            <w:r>
              <w:rPr>
                <w:rFonts w:eastAsia="Times New Roman"/>
                <w:bCs/>
                <w:sz w:val="21"/>
                <w:szCs w:val="21"/>
              </w:rPr>
              <w:t>10% Hrly Wage</w:t>
            </w:r>
          </w:p>
        </w:tc>
        <w:tc>
          <w:tcPr>
            <w:tcW w:w="900" w:type="dxa"/>
            <w:shd w:val="clear" w:color="auto" w:fill="E1EE7E" w:themeFill="background2"/>
            <w:vAlign w:val="center"/>
          </w:tcPr>
          <w:p w14:paraId="6C28B815" w14:textId="77777777" w:rsidR="00284AD3" w:rsidRDefault="00284AD3" w:rsidP="00284AD3">
            <w:pPr>
              <w:spacing w:after="0" w:line="240" w:lineRule="auto"/>
              <w:jc w:val="center"/>
              <w:rPr>
                <w:rFonts w:eastAsia="Times New Roman"/>
                <w:bCs/>
                <w:sz w:val="21"/>
                <w:szCs w:val="21"/>
              </w:rPr>
            </w:pPr>
            <w:r>
              <w:rPr>
                <w:rFonts w:eastAsia="Times New Roman"/>
                <w:bCs/>
                <w:sz w:val="21"/>
                <w:szCs w:val="21"/>
              </w:rPr>
              <w:t>Median Hrly Wage</w:t>
            </w:r>
          </w:p>
        </w:tc>
      </w:tr>
      <w:tr w:rsidR="007E3968" w:rsidRPr="0055323B" w14:paraId="58B1C3E0" w14:textId="77777777" w:rsidTr="007E3968">
        <w:trPr>
          <w:trHeight w:val="300"/>
        </w:trPr>
        <w:tc>
          <w:tcPr>
            <w:tcW w:w="3147" w:type="dxa"/>
            <w:vAlign w:val="center"/>
          </w:tcPr>
          <w:p w14:paraId="192AA833" w14:textId="40357356" w:rsidR="007E3968" w:rsidRPr="007E3968" w:rsidRDefault="007E3968" w:rsidP="007E3968">
            <w:pPr>
              <w:spacing w:after="0" w:line="240" w:lineRule="auto"/>
              <w:rPr>
                <w:rFonts w:eastAsia="Times New Roman" w:cs="Arial"/>
                <w:color w:val="auto"/>
                <w:sz w:val="21"/>
                <w:szCs w:val="21"/>
              </w:rPr>
            </w:pPr>
            <w:r w:rsidRPr="007E3968">
              <w:rPr>
                <w:sz w:val="21"/>
                <w:szCs w:val="21"/>
              </w:rPr>
              <w:t>Multimedia Artists and Animators</w:t>
            </w:r>
          </w:p>
        </w:tc>
        <w:tc>
          <w:tcPr>
            <w:tcW w:w="900" w:type="dxa"/>
            <w:shd w:val="clear" w:color="auto" w:fill="auto"/>
            <w:noWrap/>
            <w:vAlign w:val="center"/>
          </w:tcPr>
          <w:p w14:paraId="14835BCF" w14:textId="74B47003"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1,149</w:t>
            </w:r>
          </w:p>
        </w:tc>
        <w:tc>
          <w:tcPr>
            <w:tcW w:w="900" w:type="dxa"/>
            <w:shd w:val="clear" w:color="auto" w:fill="auto"/>
            <w:noWrap/>
            <w:vAlign w:val="center"/>
          </w:tcPr>
          <w:p w14:paraId="0E65DF48" w14:textId="528352CB"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1,284</w:t>
            </w:r>
          </w:p>
        </w:tc>
        <w:tc>
          <w:tcPr>
            <w:tcW w:w="900" w:type="dxa"/>
            <w:shd w:val="clear" w:color="auto" w:fill="auto"/>
            <w:noWrap/>
            <w:vAlign w:val="center"/>
          </w:tcPr>
          <w:p w14:paraId="753380C7" w14:textId="5242CDB4"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 xml:space="preserve">135 </w:t>
            </w:r>
          </w:p>
        </w:tc>
        <w:tc>
          <w:tcPr>
            <w:tcW w:w="900" w:type="dxa"/>
            <w:shd w:val="clear" w:color="auto" w:fill="auto"/>
            <w:noWrap/>
            <w:vAlign w:val="center"/>
          </w:tcPr>
          <w:p w14:paraId="53E05844" w14:textId="3F7704E7"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12%</w:t>
            </w:r>
          </w:p>
        </w:tc>
        <w:tc>
          <w:tcPr>
            <w:tcW w:w="810" w:type="dxa"/>
            <w:shd w:val="clear" w:color="auto" w:fill="auto"/>
            <w:noWrap/>
            <w:vAlign w:val="center"/>
          </w:tcPr>
          <w:p w14:paraId="60A6F9D9" w14:textId="36D9D33E"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610</w:t>
            </w:r>
          </w:p>
        </w:tc>
        <w:tc>
          <w:tcPr>
            <w:tcW w:w="900" w:type="dxa"/>
            <w:shd w:val="clear" w:color="auto" w:fill="auto"/>
            <w:noWrap/>
            <w:vAlign w:val="center"/>
          </w:tcPr>
          <w:p w14:paraId="00CBEF2D" w14:textId="0900EF55"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122</w:t>
            </w:r>
          </w:p>
        </w:tc>
        <w:tc>
          <w:tcPr>
            <w:tcW w:w="900" w:type="dxa"/>
            <w:vAlign w:val="center"/>
          </w:tcPr>
          <w:p w14:paraId="2AA32FB2" w14:textId="4F1DD519"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 xml:space="preserve">$15.92 </w:t>
            </w:r>
          </w:p>
        </w:tc>
        <w:tc>
          <w:tcPr>
            <w:tcW w:w="900" w:type="dxa"/>
            <w:vAlign w:val="center"/>
          </w:tcPr>
          <w:p w14:paraId="516988CB" w14:textId="778B77DC"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 xml:space="preserve">$37.02 </w:t>
            </w:r>
          </w:p>
        </w:tc>
      </w:tr>
      <w:tr w:rsidR="007E3968" w:rsidRPr="0055323B" w14:paraId="107594CC" w14:textId="77777777" w:rsidTr="007E3968">
        <w:trPr>
          <w:trHeight w:val="300"/>
        </w:trPr>
        <w:tc>
          <w:tcPr>
            <w:tcW w:w="3147" w:type="dxa"/>
            <w:vAlign w:val="center"/>
          </w:tcPr>
          <w:p w14:paraId="36B44EBA" w14:textId="6774E107" w:rsidR="007E3968" w:rsidRPr="007E3968" w:rsidRDefault="007E3968" w:rsidP="007E3968">
            <w:pPr>
              <w:spacing w:after="0" w:line="240" w:lineRule="auto"/>
              <w:rPr>
                <w:rFonts w:eastAsia="Times New Roman" w:cs="Arial"/>
                <w:color w:val="auto"/>
                <w:sz w:val="21"/>
                <w:szCs w:val="21"/>
              </w:rPr>
            </w:pPr>
            <w:r w:rsidRPr="007E3968">
              <w:rPr>
                <w:sz w:val="21"/>
                <w:szCs w:val="21"/>
              </w:rPr>
              <w:t>Graphic Designers</w:t>
            </w:r>
          </w:p>
        </w:tc>
        <w:tc>
          <w:tcPr>
            <w:tcW w:w="900" w:type="dxa"/>
            <w:shd w:val="clear" w:color="auto" w:fill="auto"/>
            <w:noWrap/>
            <w:vAlign w:val="center"/>
          </w:tcPr>
          <w:p w14:paraId="3E3D140E" w14:textId="63B4D231"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2,439</w:t>
            </w:r>
          </w:p>
        </w:tc>
        <w:tc>
          <w:tcPr>
            <w:tcW w:w="900" w:type="dxa"/>
            <w:shd w:val="clear" w:color="auto" w:fill="auto"/>
            <w:noWrap/>
            <w:vAlign w:val="center"/>
          </w:tcPr>
          <w:p w14:paraId="483738CC" w14:textId="6C2AB60B"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2,574</w:t>
            </w:r>
          </w:p>
        </w:tc>
        <w:tc>
          <w:tcPr>
            <w:tcW w:w="900" w:type="dxa"/>
            <w:shd w:val="clear" w:color="auto" w:fill="auto"/>
            <w:noWrap/>
            <w:vAlign w:val="center"/>
          </w:tcPr>
          <w:p w14:paraId="098AD08A" w14:textId="5806777C"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 xml:space="preserve">135 </w:t>
            </w:r>
          </w:p>
        </w:tc>
        <w:tc>
          <w:tcPr>
            <w:tcW w:w="900" w:type="dxa"/>
            <w:shd w:val="clear" w:color="auto" w:fill="auto"/>
            <w:noWrap/>
            <w:vAlign w:val="center"/>
          </w:tcPr>
          <w:p w14:paraId="2D6EFD39" w14:textId="4AF3659D"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6%</w:t>
            </w:r>
          </w:p>
        </w:tc>
        <w:tc>
          <w:tcPr>
            <w:tcW w:w="810" w:type="dxa"/>
            <w:shd w:val="clear" w:color="auto" w:fill="auto"/>
            <w:noWrap/>
            <w:vAlign w:val="center"/>
          </w:tcPr>
          <w:p w14:paraId="15F54B4D" w14:textId="4187849C"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1,304</w:t>
            </w:r>
          </w:p>
        </w:tc>
        <w:tc>
          <w:tcPr>
            <w:tcW w:w="900" w:type="dxa"/>
            <w:shd w:val="clear" w:color="auto" w:fill="auto"/>
            <w:noWrap/>
            <w:vAlign w:val="center"/>
          </w:tcPr>
          <w:p w14:paraId="7E568968" w14:textId="5427A49B"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261</w:t>
            </w:r>
          </w:p>
        </w:tc>
        <w:tc>
          <w:tcPr>
            <w:tcW w:w="900" w:type="dxa"/>
            <w:vAlign w:val="center"/>
          </w:tcPr>
          <w:p w14:paraId="58E26313" w14:textId="060BC376"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 xml:space="preserve">$17.21 </w:t>
            </w:r>
          </w:p>
        </w:tc>
        <w:tc>
          <w:tcPr>
            <w:tcW w:w="900" w:type="dxa"/>
            <w:vAlign w:val="center"/>
          </w:tcPr>
          <w:p w14:paraId="7FFFB953" w14:textId="64C5A0E9" w:rsidR="007E3968" w:rsidRPr="007E3968" w:rsidRDefault="007E3968" w:rsidP="007E3968">
            <w:pPr>
              <w:spacing w:after="0" w:line="240" w:lineRule="auto"/>
              <w:jc w:val="center"/>
              <w:rPr>
                <w:rFonts w:eastAsia="Times New Roman" w:cs="Arial"/>
                <w:color w:val="auto"/>
                <w:sz w:val="21"/>
                <w:szCs w:val="21"/>
              </w:rPr>
            </w:pPr>
            <w:r w:rsidRPr="007E3968">
              <w:rPr>
                <w:sz w:val="21"/>
                <w:szCs w:val="21"/>
              </w:rPr>
              <w:t xml:space="preserve">$28.21 </w:t>
            </w:r>
          </w:p>
        </w:tc>
      </w:tr>
      <w:tr w:rsidR="007E3968" w:rsidRPr="0055323B" w14:paraId="393CCDDB" w14:textId="77777777" w:rsidTr="007E3968">
        <w:trPr>
          <w:trHeight w:val="300"/>
        </w:trPr>
        <w:tc>
          <w:tcPr>
            <w:tcW w:w="3147" w:type="dxa"/>
            <w:vAlign w:val="center"/>
          </w:tcPr>
          <w:p w14:paraId="13F211AD" w14:textId="7E45BC61" w:rsidR="007E3968" w:rsidRPr="007E3968" w:rsidRDefault="007E3968" w:rsidP="007E3968">
            <w:pPr>
              <w:spacing w:after="0" w:line="240" w:lineRule="auto"/>
              <w:rPr>
                <w:rFonts w:eastAsia="Times New Roman" w:cs="Arial"/>
                <w:color w:val="auto"/>
                <w:sz w:val="21"/>
                <w:szCs w:val="21"/>
              </w:rPr>
            </w:pPr>
            <w:r w:rsidRPr="007E3968">
              <w:rPr>
                <w:sz w:val="21"/>
                <w:szCs w:val="21"/>
              </w:rPr>
              <w:t>Desktop Publishers</w:t>
            </w:r>
          </w:p>
        </w:tc>
        <w:tc>
          <w:tcPr>
            <w:tcW w:w="900" w:type="dxa"/>
            <w:shd w:val="clear" w:color="auto" w:fill="auto"/>
            <w:noWrap/>
            <w:vAlign w:val="center"/>
          </w:tcPr>
          <w:p w14:paraId="489CE7FF" w14:textId="703793D4" w:rsidR="007E3968" w:rsidRPr="007E3968" w:rsidRDefault="007E3968" w:rsidP="007E3968">
            <w:pPr>
              <w:spacing w:after="0" w:line="240" w:lineRule="auto"/>
              <w:jc w:val="center"/>
              <w:rPr>
                <w:sz w:val="21"/>
                <w:szCs w:val="21"/>
              </w:rPr>
            </w:pPr>
            <w:r w:rsidRPr="007E3968">
              <w:rPr>
                <w:sz w:val="21"/>
                <w:szCs w:val="21"/>
              </w:rPr>
              <w:t>85</w:t>
            </w:r>
          </w:p>
        </w:tc>
        <w:tc>
          <w:tcPr>
            <w:tcW w:w="900" w:type="dxa"/>
            <w:shd w:val="clear" w:color="auto" w:fill="auto"/>
            <w:noWrap/>
            <w:vAlign w:val="center"/>
          </w:tcPr>
          <w:p w14:paraId="467D0CC9" w14:textId="6D44EEBE" w:rsidR="007E3968" w:rsidRPr="007E3968" w:rsidRDefault="007E3968" w:rsidP="007E3968">
            <w:pPr>
              <w:spacing w:after="0" w:line="240" w:lineRule="auto"/>
              <w:jc w:val="center"/>
              <w:rPr>
                <w:sz w:val="21"/>
                <w:szCs w:val="21"/>
              </w:rPr>
            </w:pPr>
            <w:r w:rsidRPr="007E3968">
              <w:rPr>
                <w:sz w:val="21"/>
                <w:szCs w:val="21"/>
              </w:rPr>
              <w:t>101</w:t>
            </w:r>
          </w:p>
        </w:tc>
        <w:tc>
          <w:tcPr>
            <w:tcW w:w="900" w:type="dxa"/>
            <w:shd w:val="clear" w:color="auto" w:fill="auto"/>
            <w:noWrap/>
            <w:vAlign w:val="center"/>
          </w:tcPr>
          <w:p w14:paraId="46604B1E" w14:textId="62786FD0" w:rsidR="007E3968" w:rsidRPr="007E3968" w:rsidRDefault="007E3968" w:rsidP="007E3968">
            <w:pPr>
              <w:spacing w:after="0" w:line="240" w:lineRule="auto"/>
              <w:jc w:val="center"/>
              <w:rPr>
                <w:color w:val="FF0000"/>
                <w:sz w:val="21"/>
                <w:szCs w:val="21"/>
              </w:rPr>
            </w:pPr>
            <w:r w:rsidRPr="007E3968">
              <w:rPr>
                <w:sz w:val="21"/>
                <w:szCs w:val="21"/>
              </w:rPr>
              <w:t xml:space="preserve">16 </w:t>
            </w:r>
          </w:p>
        </w:tc>
        <w:tc>
          <w:tcPr>
            <w:tcW w:w="900" w:type="dxa"/>
            <w:shd w:val="clear" w:color="auto" w:fill="auto"/>
            <w:noWrap/>
            <w:vAlign w:val="center"/>
          </w:tcPr>
          <w:p w14:paraId="772E9E67" w14:textId="1017C50C" w:rsidR="007E3968" w:rsidRPr="007E3968" w:rsidRDefault="007E3968" w:rsidP="007E3968">
            <w:pPr>
              <w:spacing w:after="0" w:line="240" w:lineRule="auto"/>
              <w:jc w:val="center"/>
              <w:rPr>
                <w:color w:val="FF0000"/>
                <w:sz w:val="21"/>
                <w:szCs w:val="21"/>
              </w:rPr>
            </w:pPr>
            <w:r w:rsidRPr="007E3968">
              <w:rPr>
                <w:sz w:val="21"/>
                <w:szCs w:val="21"/>
              </w:rPr>
              <w:t>18%</w:t>
            </w:r>
          </w:p>
        </w:tc>
        <w:tc>
          <w:tcPr>
            <w:tcW w:w="810" w:type="dxa"/>
            <w:shd w:val="clear" w:color="auto" w:fill="auto"/>
            <w:noWrap/>
            <w:vAlign w:val="center"/>
          </w:tcPr>
          <w:p w14:paraId="527FD3D2" w14:textId="4256FD0A" w:rsidR="007E3968" w:rsidRPr="007E3968" w:rsidRDefault="007E3968" w:rsidP="007E3968">
            <w:pPr>
              <w:spacing w:after="0" w:line="240" w:lineRule="auto"/>
              <w:jc w:val="center"/>
              <w:rPr>
                <w:sz w:val="21"/>
                <w:szCs w:val="21"/>
              </w:rPr>
            </w:pPr>
            <w:r w:rsidRPr="007E3968">
              <w:rPr>
                <w:sz w:val="21"/>
                <w:szCs w:val="21"/>
              </w:rPr>
              <w:t>66</w:t>
            </w:r>
          </w:p>
        </w:tc>
        <w:tc>
          <w:tcPr>
            <w:tcW w:w="900" w:type="dxa"/>
            <w:shd w:val="clear" w:color="auto" w:fill="auto"/>
            <w:noWrap/>
            <w:vAlign w:val="center"/>
          </w:tcPr>
          <w:p w14:paraId="0CEE099E" w14:textId="24F6D2BB" w:rsidR="007E3968" w:rsidRPr="007E3968" w:rsidRDefault="007E3968" w:rsidP="007E3968">
            <w:pPr>
              <w:spacing w:after="0" w:line="240" w:lineRule="auto"/>
              <w:jc w:val="center"/>
              <w:rPr>
                <w:sz w:val="21"/>
                <w:szCs w:val="21"/>
              </w:rPr>
            </w:pPr>
            <w:r w:rsidRPr="007E3968">
              <w:rPr>
                <w:sz w:val="21"/>
                <w:szCs w:val="21"/>
              </w:rPr>
              <w:t>13</w:t>
            </w:r>
          </w:p>
        </w:tc>
        <w:tc>
          <w:tcPr>
            <w:tcW w:w="900" w:type="dxa"/>
            <w:vAlign w:val="center"/>
          </w:tcPr>
          <w:p w14:paraId="22F39C36" w14:textId="74E73A23" w:rsidR="007E3968" w:rsidRPr="007E3968" w:rsidRDefault="007E3968" w:rsidP="007E3968">
            <w:pPr>
              <w:spacing w:after="0" w:line="240" w:lineRule="auto"/>
              <w:jc w:val="center"/>
              <w:rPr>
                <w:sz w:val="21"/>
                <w:szCs w:val="21"/>
              </w:rPr>
            </w:pPr>
            <w:r w:rsidRPr="007E3968">
              <w:rPr>
                <w:sz w:val="21"/>
                <w:szCs w:val="21"/>
              </w:rPr>
              <w:t xml:space="preserve">$21.76 </w:t>
            </w:r>
          </w:p>
        </w:tc>
        <w:tc>
          <w:tcPr>
            <w:tcW w:w="900" w:type="dxa"/>
            <w:vAlign w:val="center"/>
          </w:tcPr>
          <w:p w14:paraId="76BC84BA" w14:textId="68BCB7A3" w:rsidR="007E3968" w:rsidRPr="007E3968" w:rsidRDefault="007E3968" w:rsidP="007E3968">
            <w:pPr>
              <w:spacing w:after="0" w:line="240" w:lineRule="auto"/>
              <w:jc w:val="center"/>
              <w:rPr>
                <w:sz w:val="21"/>
                <w:szCs w:val="21"/>
              </w:rPr>
            </w:pPr>
            <w:r w:rsidRPr="007E3968">
              <w:rPr>
                <w:sz w:val="21"/>
                <w:szCs w:val="21"/>
              </w:rPr>
              <w:t xml:space="preserve">$31.27 </w:t>
            </w:r>
          </w:p>
        </w:tc>
      </w:tr>
      <w:tr w:rsidR="007E3968" w:rsidRPr="0055323B" w14:paraId="5871FB68" w14:textId="77777777" w:rsidTr="007E3968">
        <w:trPr>
          <w:trHeight w:val="300"/>
        </w:trPr>
        <w:tc>
          <w:tcPr>
            <w:tcW w:w="3147" w:type="dxa"/>
            <w:vAlign w:val="center"/>
          </w:tcPr>
          <w:p w14:paraId="6CB20ED1" w14:textId="7F5FBC02" w:rsidR="007E3968" w:rsidRPr="007E3968" w:rsidRDefault="007E3968" w:rsidP="007E3968">
            <w:pPr>
              <w:spacing w:after="0" w:line="240" w:lineRule="auto"/>
              <w:rPr>
                <w:rFonts w:eastAsia="Times New Roman" w:cs="Arial"/>
                <w:b/>
                <w:color w:val="auto"/>
                <w:sz w:val="21"/>
                <w:szCs w:val="21"/>
              </w:rPr>
            </w:pPr>
            <w:r w:rsidRPr="007E3968">
              <w:rPr>
                <w:b/>
                <w:sz w:val="21"/>
                <w:szCs w:val="21"/>
              </w:rPr>
              <w:t>Total</w:t>
            </w:r>
          </w:p>
        </w:tc>
        <w:tc>
          <w:tcPr>
            <w:tcW w:w="900" w:type="dxa"/>
            <w:shd w:val="clear" w:color="auto" w:fill="auto"/>
            <w:noWrap/>
            <w:vAlign w:val="center"/>
          </w:tcPr>
          <w:p w14:paraId="05EF53FA" w14:textId="5ABFA597" w:rsidR="007E3968" w:rsidRPr="007E3968" w:rsidRDefault="007E3968" w:rsidP="007E3968">
            <w:pPr>
              <w:spacing w:after="0" w:line="240" w:lineRule="auto"/>
              <w:jc w:val="center"/>
              <w:rPr>
                <w:b/>
                <w:sz w:val="21"/>
                <w:szCs w:val="21"/>
              </w:rPr>
            </w:pPr>
            <w:r w:rsidRPr="007E3968">
              <w:rPr>
                <w:b/>
                <w:sz w:val="21"/>
                <w:szCs w:val="21"/>
              </w:rPr>
              <w:t>3,673</w:t>
            </w:r>
          </w:p>
        </w:tc>
        <w:tc>
          <w:tcPr>
            <w:tcW w:w="900" w:type="dxa"/>
            <w:shd w:val="clear" w:color="auto" w:fill="auto"/>
            <w:noWrap/>
            <w:vAlign w:val="center"/>
          </w:tcPr>
          <w:p w14:paraId="49754E99" w14:textId="1641DCE1" w:rsidR="007E3968" w:rsidRPr="007E3968" w:rsidRDefault="007E3968" w:rsidP="007E3968">
            <w:pPr>
              <w:spacing w:after="0" w:line="240" w:lineRule="auto"/>
              <w:jc w:val="center"/>
              <w:rPr>
                <w:b/>
                <w:sz w:val="21"/>
                <w:szCs w:val="21"/>
              </w:rPr>
            </w:pPr>
            <w:r w:rsidRPr="007E3968">
              <w:rPr>
                <w:b/>
                <w:sz w:val="21"/>
                <w:szCs w:val="21"/>
              </w:rPr>
              <w:t>3,959</w:t>
            </w:r>
          </w:p>
        </w:tc>
        <w:tc>
          <w:tcPr>
            <w:tcW w:w="900" w:type="dxa"/>
            <w:shd w:val="clear" w:color="auto" w:fill="auto"/>
            <w:noWrap/>
            <w:vAlign w:val="center"/>
          </w:tcPr>
          <w:p w14:paraId="345526F0" w14:textId="1C1B08F9" w:rsidR="007E3968" w:rsidRPr="007E3968" w:rsidRDefault="007E3968" w:rsidP="007E3968">
            <w:pPr>
              <w:spacing w:after="0" w:line="240" w:lineRule="auto"/>
              <w:jc w:val="center"/>
              <w:rPr>
                <w:b/>
                <w:sz w:val="21"/>
                <w:szCs w:val="21"/>
              </w:rPr>
            </w:pPr>
            <w:r w:rsidRPr="007E3968">
              <w:rPr>
                <w:b/>
                <w:sz w:val="21"/>
                <w:szCs w:val="21"/>
              </w:rPr>
              <w:t xml:space="preserve">286 </w:t>
            </w:r>
          </w:p>
        </w:tc>
        <w:tc>
          <w:tcPr>
            <w:tcW w:w="900" w:type="dxa"/>
            <w:shd w:val="clear" w:color="auto" w:fill="auto"/>
            <w:noWrap/>
            <w:vAlign w:val="center"/>
          </w:tcPr>
          <w:p w14:paraId="41C3997B" w14:textId="6A58DA2E" w:rsidR="007E3968" w:rsidRPr="007E3968" w:rsidRDefault="007E3968" w:rsidP="007E3968">
            <w:pPr>
              <w:spacing w:after="0" w:line="240" w:lineRule="auto"/>
              <w:jc w:val="center"/>
              <w:rPr>
                <w:b/>
                <w:sz w:val="21"/>
                <w:szCs w:val="21"/>
              </w:rPr>
            </w:pPr>
            <w:r w:rsidRPr="007E3968">
              <w:rPr>
                <w:b/>
                <w:sz w:val="21"/>
                <w:szCs w:val="21"/>
              </w:rPr>
              <w:t>8%</w:t>
            </w:r>
          </w:p>
        </w:tc>
        <w:tc>
          <w:tcPr>
            <w:tcW w:w="810" w:type="dxa"/>
            <w:shd w:val="clear" w:color="auto" w:fill="auto"/>
            <w:noWrap/>
            <w:vAlign w:val="center"/>
          </w:tcPr>
          <w:p w14:paraId="07E3EACA" w14:textId="201FCCE9" w:rsidR="007E3968" w:rsidRPr="007E3968" w:rsidRDefault="007E3968" w:rsidP="007E3968">
            <w:pPr>
              <w:spacing w:after="0" w:line="240" w:lineRule="auto"/>
              <w:jc w:val="center"/>
              <w:rPr>
                <w:b/>
                <w:sz w:val="21"/>
                <w:szCs w:val="21"/>
              </w:rPr>
            </w:pPr>
            <w:r w:rsidRPr="007E3968">
              <w:rPr>
                <w:b/>
                <w:sz w:val="21"/>
                <w:szCs w:val="21"/>
              </w:rPr>
              <w:t>1,980</w:t>
            </w:r>
          </w:p>
        </w:tc>
        <w:tc>
          <w:tcPr>
            <w:tcW w:w="900" w:type="dxa"/>
            <w:shd w:val="clear" w:color="auto" w:fill="auto"/>
            <w:noWrap/>
            <w:vAlign w:val="center"/>
          </w:tcPr>
          <w:p w14:paraId="4DB2F876" w14:textId="779258D2" w:rsidR="007E3968" w:rsidRPr="007E3968" w:rsidRDefault="007E3968" w:rsidP="007E3968">
            <w:pPr>
              <w:spacing w:after="0" w:line="240" w:lineRule="auto"/>
              <w:jc w:val="center"/>
              <w:rPr>
                <w:b/>
                <w:sz w:val="21"/>
                <w:szCs w:val="21"/>
              </w:rPr>
            </w:pPr>
            <w:r w:rsidRPr="007E3968">
              <w:rPr>
                <w:b/>
                <w:sz w:val="21"/>
                <w:szCs w:val="21"/>
              </w:rPr>
              <w:t>396</w:t>
            </w:r>
          </w:p>
        </w:tc>
        <w:tc>
          <w:tcPr>
            <w:tcW w:w="900" w:type="dxa"/>
            <w:vAlign w:val="center"/>
          </w:tcPr>
          <w:p w14:paraId="65F29FBB" w14:textId="29246174" w:rsidR="007E3968" w:rsidRPr="007E3968" w:rsidRDefault="007E3968" w:rsidP="007E3968">
            <w:pPr>
              <w:spacing w:after="0" w:line="240" w:lineRule="auto"/>
              <w:jc w:val="center"/>
              <w:rPr>
                <w:b/>
                <w:sz w:val="21"/>
                <w:szCs w:val="21"/>
              </w:rPr>
            </w:pPr>
            <w:r w:rsidRPr="007E3968">
              <w:rPr>
                <w:b/>
                <w:sz w:val="21"/>
                <w:szCs w:val="21"/>
              </w:rPr>
              <w:t xml:space="preserve">$16.92 </w:t>
            </w:r>
          </w:p>
        </w:tc>
        <w:tc>
          <w:tcPr>
            <w:tcW w:w="900" w:type="dxa"/>
            <w:vAlign w:val="center"/>
          </w:tcPr>
          <w:p w14:paraId="27E6B31C" w14:textId="76F54B31" w:rsidR="007E3968" w:rsidRPr="007E3968" w:rsidRDefault="007E3968" w:rsidP="007E3968">
            <w:pPr>
              <w:spacing w:after="0" w:line="240" w:lineRule="auto"/>
              <w:jc w:val="center"/>
              <w:rPr>
                <w:b/>
                <w:sz w:val="21"/>
                <w:szCs w:val="21"/>
              </w:rPr>
            </w:pPr>
            <w:r w:rsidRPr="007E3968">
              <w:rPr>
                <w:b/>
                <w:sz w:val="21"/>
                <w:szCs w:val="21"/>
              </w:rPr>
              <w:t xml:space="preserve">$31.04 </w:t>
            </w:r>
          </w:p>
        </w:tc>
      </w:tr>
    </w:tbl>
    <w:p w14:paraId="69ADC87C" w14:textId="535EF678" w:rsidR="002155A4" w:rsidRPr="009857B9" w:rsidRDefault="00284AD3" w:rsidP="004C05BE">
      <w:pPr>
        <w:spacing w:line="240" w:lineRule="auto"/>
        <w:ind w:left="144"/>
        <w:rPr>
          <w:sz w:val="20"/>
          <w:szCs w:val="20"/>
        </w:rPr>
      </w:pPr>
      <w:r>
        <w:rPr>
          <w:i/>
          <w:sz w:val="20"/>
          <w:szCs w:val="20"/>
        </w:rPr>
        <w:t>Source: EMSI 2018.1</w:t>
      </w:r>
      <w:r>
        <w:rPr>
          <w:i/>
          <w:sz w:val="20"/>
          <w:szCs w:val="20"/>
        </w:rPr>
        <w:br/>
      </w:r>
      <w:r w:rsidR="007E3968">
        <w:rPr>
          <w:b/>
          <w:sz w:val="20"/>
          <w:szCs w:val="20"/>
        </w:rPr>
        <w:t>Silicon Valley</w:t>
      </w:r>
      <w:r w:rsidR="00070CD8" w:rsidRPr="00D80391">
        <w:rPr>
          <w:b/>
          <w:sz w:val="20"/>
          <w:szCs w:val="20"/>
        </w:rPr>
        <w:t xml:space="preserve"> Sub-Region</w:t>
      </w:r>
      <w:r w:rsidR="00070CD8">
        <w:rPr>
          <w:sz w:val="20"/>
          <w:szCs w:val="20"/>
        </w:rPr>
        <w:t xml:space="preserve"> includes </w:t>
      </w:r>
      <w:r w:rsidR="007E3968">
        <w:rPr>
          <w:sz w:val="20"/>
          <w:szCs w:val="20"/>
        </w:rPr>
        <w:t>Santa Clara County</w:t>
      </w:r>
    </w:p>
    <w:p w14:paraId="4AF13083" w14:textId="73BDC701" w:rsidR="002155A4" w:rsidRPr="00552133" w:rsidRDefault="002155A4" w:rsidP="001A11FA">
      <w:pPr>
        <w:pStyle w:val="Heading3"/>
        <w:spacing w:before="480"/>
        <w:rPr>
          <w:sz w:val="18"/>
        </w:rPr>
      </w:pPr>
      <w:r w:rsidRPr="00552133">
        <w:t xml:space="preserve">Job Postings in </w:t>
      </w:r>
      <w:r w:rsidR="009857B9">
        <w:t xml:space="preserve">Bay Region and </w:t>
      </w:r>
      <w:r w:rsidR="007E3968">
        <w:t>Silicon Valley</w:t>
      </w:r>
      <w:r w:rsidR="009857B9">
        <w:t xml:space="preserve"> Sub-Region</w:t>
      </w:r>
    </w:p>
    <w:p w14:paraId="7F7392B5" w14:textId="342E96DE" w:rsidR="002155A4" w:rsidRPr="00552133" w:rsidRDefault="001A11FA" w:rsidP="007F3E2C">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w:t>
      </w:r>
      <w:r w:rsidR="00DB263B">
        <w:rPr>
          <w:b/>
        </w:rPr>
        <w:t xml:space="preserve">for </w:t>
      </w:r>
      <w:r w:rsidR="007F3E2C">
        <w:rPr>
          <w:b/>
        </w:rPr>
        <w:t xml:space="preserve">Graphic Arts Occupations </w:t>
      </w:r>
      <w:r w:rsidR="00706115">
        <w:rPr>
          <w:b/>
        </w:rPr>
        <w:t xml:space="preserve">for </w:t>
      </w:r>
      <w:r w:rsidR="00C00DC3">
        <w:rPr>
          <w:b/>
        </w:rPr>
        <w:t xml:space="preserve">latest 12 months </w:t>
      </w:r>
      <w:r w:rsidR="007E3968">
        <w:rPr>
          <w:b/>
        </w:rPr>
        <w:t>(Apr</w:t>
      </w:r>
      <w:r w:rsidR="000A67F5">
        <w:rPr>
          <w:b/>
        </w:rPr>
        <w:t>il</w:t>
      </w:r>
      <w:r w:rsidR="007E3968">
        <w:rPr>
          <w:b/>
        </w:rPr>
        <w:t xml:space="preserve"> 2017 – Mar</w:t>
      </w:r>
      <w:r w:rsidR="000A67F5">
        <w:rPr>
          <w:b/>
        </w:rPr>
        <w:t>ch</w:t>
      </w:r>
      <w:r>
        <w:rPr>
          <w:b/>
        </w:rPr>
        <w:t xml:space="preserve"> 2018)</w:t>
      </w:r>
    </w:p>
    <w:tbl>
      <w:tblPr>
        <w:tblW w:w="75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407"/>
        <w:gridCol w:w="1710"/>
        <w:gridCol w:w="1440"/>
      </w:tblGrid>
      <w:tr w:rsidR="002155A4" w:rsidRPr="008409A0" w14:paraId="722B3D04" w14:textId="77777777" w:rsidTr="00656213">
        <w:trPr>
          <w:trHeight w:val="242"/>
        </w:trPr>
        <w:tc>
          <w:tcPr>
            <w:tcW w:w="4407" w:type="dxa"/>
            <w:shd w:val="clear" w:color="auto" w:fill="A9A9A9" w:themeFill="accent5"/>
            <w:noWrap/>
            <w:vAlign w:val="center"/>
            <w:hideMark/>
          </w:tcPr>
          <w:p w14:paraId="0FD02B62" w14:textId="41ACF6A8" w:rsidR="002155A4" w:rsidRPr="008409A0" w:rsidRDefault="00DB263B" w:rsidP="00950AF1">
            <w:pPr>
              <w:spacing w:after="0" w:line="240" w:lineRule="auto"/>
              <w:rPr>
                <w:rFonts w:eastAsia="Times New Roman"/>
              </w:rPr>
            </w:pPr>
            <w:r>
              <w:rPr>
                <w:rFonts w:eastAsia="Times New Roman"/>
              </w:rPr>
              <w:t xml:space="preserve">8-Digit </w:t>
            </w:r>
            <w:r w:rsidR="002155A4" w:rsidRPr="008409A0">
              <w:rPr>
                <w:rFonts w:eastAsia="Times New Roman"/>
              </w:rPr>
              <w:t>Occupation</w:t>
            </w:r>
            <w:r>
              <w:rPr>
                <w:rFonts w:eastAsia="Times New Roman"/>
              </w:rPr>
              <w:t>s</w:t>
            </w:r>
          </w:p>
        </w:tc>
        <w:tc>
          <w:tcPr>
            <w:tcW w:w="171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1440" w:type="dxa"/>
            <w:shd w:val="clear" w:color="auto" w:fill="A6A6A6" w:themeFill="background1" w:themeFillShade="A6"/>
            <w:vAlign w:val="center"/>
          </w:tcPr>
          <w:p w14:paraId="3549FAE7" w14:textId="54DAE23F" w:rsidR="002155A4" w:rsidRPr="008409A0" w:rsidRDefault="007E3968" w:rsidP="00950AF1">
            <w:pPr>
              <w:spacing w:after="0" w:line="240" w:lineRule="auto"/>
              <w:jc w:val="center"/>
              <w:rPr>
                <w:rFonts w:eastAsia="Times New Roman"/>
              </w:rPr>
            </w:pPr>
            <w:r>
              <w:rPr>
                <w:rFonts w:eastAsia="Times New Roman"/>
              </w:rPr>
              <w:t>Silicon Valley</w:t>
            </w:r>
          </w:p>
        </w:tc>
      </w:tr>
      <w:tr w:rsidR="00656213" w:rsidRPr="00C035EC" w14:paraId="22CC6F39" w14:textId="77777777" w:rsidTr="00656213">
        <w:trPr>
          <w:trHeight w:val="288"/>
        </w:trPr>
        <w:tc>
          <w:tcPr>
            <w:tcW w:w="4407" w:type="dxa"/>
            <w:shd w:val="clear" w:color="auto" w:fill="auto"/>
            <w:noWrap/>
            <w:vAlign w:val="center"/>
          </w:tcPr>
          <w:p w14:paraId="7FD0BF21" w14:textId="17580DAB" w:rsidR="00656213" w:rsidRPr="00656213" w:rsidRDefault="00656213" w:rsidP="00656213">
            <w:pPr>
              <w:spacing w:after="0" w:line="240" w:lineRule="auto"/>
              <w:rPr>
                <w:rFonts w:eastAsia="Times New Roman"/>
                <w:sz w:val="21"/>
                <w:szCs w:val="21"/>
              </w:rPr>
            </w:pPr>
            <w:r w:rsidRPr="00656213">
              <w:rPr>
                <w:sz w:val="21"/>
                <w:szCs w:val="21"/>
              </w:rPr>
              <w:t>Graphic Designers (27-1024.00)</w:t>
            </w:r>
          </w:p>
        </w:tc>
        <w:tc>
          <w:tcPr>
            <w:tcW w:w="1710" w:type="dxa"/>
            <w:shd w:val="clear" w:color="auto" w:fill="auto"/>
            <w:noWrap/>
            <w:vAlign w:val="center"/>
          </w:tcPr>
          <w:p w14:paraId="06415EC9" w14:textId="76E37D8C" w:rsidR="00656213" w:rsidRPr="00656213" w:rsidRDefault="00BD14D8" w:rsidP="00656213">
            <w:pPr>
              <w:spacing w:after="0" w:line="240" w:lineRule="auto"/>
              <w:jc w:val="center"/>
              <w:rPr>
                <w:rFonts w:eastAsia="Times New Roman"/>
                <w:sz w:val="21"/>
                <w:szCs w:val="21"/>
              </w:rPr>
            </w:pPr>
            <w:r>
              <w:rPr>
                <w:sz w:val="21"/>
                <w:szCs w:val="21"/>
              </w:rPr>
              <w:t>1,976</w:t>
            </w:r>
          </w:p>
        </w:tc>
        <w:tc>
          <w:tcPr>
            <w:tcW w:w="1440" w:type="dxa"/>
            <w:vAlign w:val="center"/>
          </w:tcPr>
          <w:p w14:paraId="14DDF9FF" w14:textId="4FE83D78" w:rsidR="00656213" w:rsidRPr="005535BB" w:rsidRDefault="008C6A01" w:rsidP="00656213">
            <w:pPr>
              <w:spacing w:after="0" w:line="240" w:lineRule="auto"/>
              <w:jc w:val="center"/>
              <w:rPr>
                <w:rFonts w:eastAsia="Times New Roman"/>
                <w:sz w:val="21"/>
                <w:szCs w:val="21"/>
              </w:rPr>
            </w:pPr>
            <w:r>
              <w:rPr>
                <w:rFonts w:eastAsia="Times New Roman"/>
                <w:sz w:val="21"/>
                <w:szCs w:val="21"/>
              </w:rPr>
              <w:t>590</w:t>
            </w:r>
          </w:p>
        </w:tc>
      </w:tr>
      <w:tr w:rsidR="00656213" w:rsidRPr="00C035EC" w14:paraId="12FD8140" w14:textId="77777777" w:rsidTr="00656213">
        <w:trPr>
          <w:trHeight w:val="288"/>
        </w:trPr>
        <w:tc>
          <w:tcPr>
            <w:tcW w:w="4407" w:type="dxa"/>
            <w:shd w:val="clear" w:color="auto" w:fill="auto"/>
            <w:noWrap/>
            <w:vAlign w:val="center"/>
          </w:tcPr>
          <w:p w14:paraId="07DC6390" w14:textId="31A324B1" w:rsidR="00656213" w:rsidRPr="00656213" w:rsidRDefault="00656213" w:rsidP="00656213">
            <w:pPr>
              <w:spacing w:after="0" w:line="240" w:lineRule="auto"/>
              <w:rPr>
                <w:rFonts w:eastAsia="Times New Roman"/>
                <w:sz w:val="21"/>
                <w:szCs w:val="21"/>
              </w:rPr>
            </w:pPr>
            <w:r w:rsidRPr="00656213">
              <w:rPr>
                <w:sz w:val="21"/>
                <w:szCs w:val="21"/>
              </w:rPr>
              <w:t>Multimedia Artists and Animators (27-1014.00)</w:t>
            </w:r>
          </w:p>
        </w:tc>
        <w:tc>
          <w:tcPr>
            <w:tcW w:w="1710" w:type="dxa"/>
            <w:shd w:val="clear" w:color="auto" w:fill="auto"/>
            <w:noWrap/>
            <w:vAlign w:val="center"/>
          </w:tcPr>
          <w:p w14:paraId="2CE44CA7" w14:textId="159C2E27" w:rsidR="00656213" w:rsidRPr="00656213" w:rsidRDefault="00656213" w:rsidP="00656213">
            <w:pPr>
              <w:spacing w:after="0" w:line="240" w:lineRule="auto"/>
              <w:jc w:val="center"/>
              <w:rPr>
                <w:rFonts w:eastAsia="Times New Roman"/>
                <w:sz w:val="21"/>
                <w:szCs w:val="21"/>
              </w:rPr>
            </w:pPr>
            <w:r w:rsidRPr="00656213">
              <w:rPr>
                <w:sz w:val="21"/>
                <w:szCs w:val="21"/>
              </w:rPr>
              <w:t>691</w:t>
            </w:r>
          </w:p>
        </w:tc>
        <w:tc>
          <w:tcPr>
            <w:tcW w:w="1440" w:type="dxa"/>
            <w:vAlign w:val="center"/>
          </w:tcPr>
          <w:p w14:paraId="4D5D6521" w14:textId="5CA3F90F" w:rsidR="00656213" w:rsidRPr="005535BB" w:rsidRDefault="008C6A01" w:rsidP="00656213">
            <w:pPr>
              <w:spacing w:after="0" w:line="240" w:lineRule="auto"/>
              <w:jc w:val="center"/>
              <w:rPr>
                <w:rFonts w:eastAsia="Times New Roman"/>
                <w:sz w:val="21"/>
                <w:szCs w:val="21"/>
              </w:rPr>
            </w:pPr>
            <w:r>
              <w:rPr>
                <w:rFonts w:eastAsia="Times New Roman"/>
                <w:sz w:val="21"/>
                <w:szCs w:val="21"/>
              </w:rPr>
              <w:t>269</w:t>
            </w:r>
          </w:p>
        </w:tc>
      </w:tr>
      <w:tr w:rsidR="00656213" w:rsidRPr="00C035EC" w14:paraId="584F5611" w14:textId="77777777" w:rsidTr="00656213">
        <w:trPr>
          <w:trHeight w:val="288"/>
        </w:trPr>
        <w:tc>
          <w:tcPr>
            <w:tcW w:w="4407" w:type="dxa"/>
            <w:shd w:val="clear" w:color="auto" w:fill="auto"/>
            <w:noWrap/>
            <w:vAlign w:val="center"/>
          </w:tcPr>
          <w:p w14:paraId="3AD46C15" w14:textId="14A4C4CB" w:rsidR="00656213" w:rsidRPr="00656213" w:rsidRDefault="00BD14D8" w:rsidP="00656213">
            <w:pPr>
              <w:spacing w:after="0" w:line="240" w:lineRule="auto"/>
              <w:rPr>
                <w:rFonts w:eastAsia="Times New Roman"/>
                <w:sz w:val="21"/>
                <w:szCs w:val="21"/>
              </w:rPr>
            </w:pPr>
            <w:r>
              <w:rPr>
                <w:rFonts w:eastAsia="Times New Roman"/>
                <w:sz w:val="21"/>
                <w:szCs w:val="21"/>
              </w:rPr>
              <w:t>Desktop Publishers (43-9031.00)</w:t>
            </w:r>
          </w:p>
        </w:tc>
        <w:tc>
          <w:tcPr>
            <w:tcW w:w="1710" w:type="dxa"/>
            <w:shd w:val="clear" w:color="auto" w:fill="auto"/>
            <w:noWrap/>
            <w:vAlign w:val="center"/>
          </w:tcPr>
          <w:p w14:paraId="024343B7" w14:textId="52FAF1B9" w:rsidR="00656213" w:rsidRPr="00656213" w:rsidRDefault="00BD14D8" w:rsidP="00656213">
            <w:pPr>
              <w:spacing w:after="0" w:line="240" w:lineRule="auto"/>
              <w:jc w:val="center"/>
              <w:rPr>
                <w:rFonts w:eastAsia="Times New Roman"/>
                <w:sz w:val="21"/>
                <w:szCs w:val="21"/>
              </w:rPr>
            </w:pPr>
            <w:r>
              <w:rPr>
                <w:rFonts w:eastAsia="Times New Roman"/>
                <w:sz w:val="21"/>
                <w:szCs w:val="21"/>
              </w:rPr>
              <w:t>28</w:t>
            </w:r>
          </w:p>
        </w:tc>
        <w:tc>
          <w:tcPr>
            <w:tcW w:w="1440" w:type="dxa"/>
            <w:vAlign w:val="center"/>
          </w:tcPr>
          <w:p w14:paraId="69896E0A" w14:textId="15918D75" w:rsidR="00656213" w:rsidRPr="005535BB" w:rsidRDefault="008C6A01" w:rsidP="00656213">
            <w:pPr>
              <w:spacing w:after="0" w:line="240" w:lineRule="auto"/>
              <w:jc w:val="center"/>
              <w:rPr>
                <w:rFonts w:eastAsia="Times New Roman"/>
                <w:sz w:val="21"/>
                <w:szCs w:val="21"/>
              </w:rPr>
            </w:pPr>
            <w:r>
              <w:rPr>
                <w:rFonts w:eastAsia="Times New Roman"/>
                <w:sz w:val="21"/>
                <w:szCs w:val="21"/>
              </w:rPr>
              <w:t>18</w:t>
            </w:r>
          </w:p>
        </w:tc>
      </w:tr>
      <w:tr w:rsidR="005535BB" w:rsidRPr="00C035EC" w14:paraId="1642DA8B" w14:textId="77777777" w:rsidTr="00656213">
        <w:trPr>
          <w:trHeight w:val="288"/>
        </w:trPr>
        <w:tc>
          <w:tcPr>
            <w:tcW w:w="4407" w:type="dxa"/>
            <w:shd w:val="clear" w:color="auto" w:fill="auto"/>
            <w:noWrap/>
            <w:vAlign w:val="center"/>
          </w:tcPr>
          <w:p w14:paraId="13F5E74A" w14:textId="428DE85A" w:rsidR="005535BB" w:rsidRPr="005535BB" w:rsidRDefault="005535BB" w:rsidP="005535BB">
            <w:pPr>
              <w:spacing w:after="0" w:line="240" w:lineRule="auto"/>
              <w:rPr>
                <w:rFonts w:eastAsia="Times New Roman"/>
                <w:b/>
                <w:sz w:val="21"/>
                <w:szCs w:val="21"/>
              </w:rPr>
            </w:pPr>
            <w:r w:rsidRPr="005535BB">
              <w:rPr>
                <w:rFonts w:eastAsia="Times New Roman"/>
                <w:b/>
                <w:sz w:val="21"/>
                <w:szCs w:val="21"/>
              </w:rPr>
              <w:t>Total</w:t>
            </w:r>
          </w:p>
        </w:tc>
        <w:tc>
          <w:tcPr>
            <w:tcW w:w="1710" w:type="dxa"/>
            <w:shd w:val="clear" w:color="auto" w:fill="auto"/>
            <w:noWrap/>
            <w:vAlign w:val="center"/>
          </w:tcPr>
          <w:p w14:paraId="5BB6CC5C" w14:textId="2B3A4A46" w:rsidR="005535BB" w:rsidRPr="005535BB" w:rsidRDefault="00BD14D8" w:rsidP="005535BB">
            <w:pPr>
              <w:spacing w:after="0" w:line="240" w:lineRule="auto"/>
              <w:jc w:val="center"/>
              <w:rPr>
                <w:rFonts w:eastAsia="Times New Roman"/>
                <w:b/>
                <w:sz w:val="21"/>
                <w:szCs w:val="21"/>
              </w:rPr>
            </w:pPr>
            <w:r>
              <w:rPr>
                <w:rFonts w:eastAsia="Times New Roman"/>
                <w:b/>
                <w:sz w:val="21"/>
                <w:szCs w:val="21"/>
              </w:rPr>
              <w:t>2,695</w:t>
            </w:r>
          </w:p>
        </w:tc>
        <w:tc>
          <w:tcPr>
            <w:tcW w:w="1440" w:type="dxa"/>
            <w:vAlign w:val="center"/>
          </w:tcPr>
          <w:p w14:paraId="0ECAD465" w14:textId="3620C2BE" w:rsidR="005535BB" w:rsidRPr="005535BB" w:rsidRDefault="008C6A01" w:rsidP="005535BB">
            <w:pPr>
              <w:spacing w:after="0" w:line="240" w:lineRule="auto"/>
              <w:jc w:val="center"/>
              <w:rPr>
                <w:rFonts w:eastAsia="Times New Roman"/>
                <w:b/>
                <w:sz w:val="21"/>
                <w:szCs w:val="21"/>
              </w:rPr>
            </w:pPr>
            <w:r>
              <w:rPr>
                <w:rFonts w:eastAsia="Times New Roman"/>
                <w:b/>
                <w:sz w:val="21"/>
                <w:szCs w:val="21"/>
              </w:rPr>
              <w:t>877</w:t>
            </w:r>
          </w:p>
        </w:tc>
      </w:tr>
    </w:tbl>
    <w:p w14:paraId="30962AE7" w14:textId="77777777" w:rsidR="00750FFE" w:rsidRPr="00750FFE" w:rsidRDefault="00750FFE" w:rsidP="008B4C48">
      <w:pPr>
        <w:pStyle w:val="NoSpacing"/>
        <w:spacing w:after="200"/>
        <w:ind w:left="144"/>
        <w:rPr>
          <w:i/>
          <w:sz w:val="20"/>
          <w:szCs w:val="20"/>
        </w:rPr>
      </w:pPr>
      <w:r w:rsidRPr="00750FFE">
        <w:rPr>
          <w:i/>
          <w:sz w:val="20"/>
          <w:szCs w:val="20"/>
        </w:rPr>
        <w:t>Source: Burning Glass</w:t>
      </w:r>
    </w:p>
    <w:p w14:paraId="4B03BC9F" w14:textId="17CC19EF" w:rsidR="002155A4" w:rsidRDefault="001A11FA" w:rsidP="007F3E2C">
      <w:pPr>
        <w:pStyle w:val="NoSpacing"/>
        <w:spacing w:after="60"/>
        <w:rPr>
          <w:b/>
        </w:rPr>
      </w:pPr>
      <w:r>
        <w:rPr>
          <w:b/>
        </w:rPr>
        <w:t>Table 4</w:t>
      </w:r>
      <w:r w:rsidR="002155A4" w:rsidRPr="00552133">
        <w:rPr>
          <w:b/>
        </w:rPr>
        <w:t xml:space="preserve">. Top Job Titles </w:t>
      </w:r>
      <w:r w:rsidR="00750FFE">
        <w:rPr>
          <w:b/>
        </w:rPr>
        <w:t xml:space="preserve">for </w:t>
      </w:r>
      <w:r w:rsidR="007F3E2C">
        <w:rPr>
          <w:b/>
        </w:rPr>
        <w:t>Graphic Arts Occupations</w:t>
      </w:r>
      <w:r w:rsidR="00706115" w:rsidRPr="005535BB">
        <w:rPr>
          <w:b/>
        </w:rPr>
        <w:t xml:space="preserve"> </w:t>
      </w:r>
      <w:r w:rsidR="006E2B6C">
        <w:rPr>
          <w:b/>
        </w:rPr>
        <w:t>fo</w:t>
      </w:r>
      <w:r w:rsidR="00AF2DDC">
        <w:rPr>
          <w:b/>
        </w:rPr>
        <w:t xml:space="preserve">r latest 12 months </w:t>
      </w:r>
      <w:r w:rsidR="007E3968">
        <w:rPr>
          <w:b/>
        </w:rPr>
        <w:t>(Apr</w:t>
      </w:r>
      <w:r w:rsidR="000A67F5">
        <w:rPr>
          <w:b/>
        </w:rPr>
        <w:t>il</w:t>
      </w:r>
      <w:r w:rsidR="007E3968">
        <w:rPr>
          <w:b/>
        </w:rPr>
        <w:t xml:space="preserve"> 2017 – Mar</w:t>
      </w:r>
      <w:r w:rsidR="000A67F5">
        <w:rPr>
          <w:b/>
        </w:rPr>
        <w:t>ch</w:t>
      </w:r>
      <w:r w:rsidR="007E3968">
        <w:rPr>
          <w:b/>
        </w:rPr>
        <w:t xml:space="preserve"> 2018)</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1887"/>
        <w:gridCol w:w="810"/>
        <w:gridCol w:w="1440"/>
        <w:gridCol w:w="2790"/>
        <w:gridCol w:w="810"/>
        <w:gridCol w:w="1440"/>
      </w:tblGrid>
      <w:tr w:rsidR="00656213" w:rsidRPr="008409A0" w14:paraId="4F94B1D0" w14:textId="77777777" w:rsidTr="00D476BD">
        <w:trPr>
          <w:trHeight w:val="360"/>
        </w:trPr>
        <w:tc>
          <w:tcPr>
            <w:tcW w:w="1887" w:type="dxa"/>
            <w:shd w:val="clear" w:color="auto" w:fill="717E10" w:themeFill="accent3"/>
            <w:noWrap/>
            <w:vAlign w:val="center"/>
            <w:hideMark/>
          </w:tcPr>
          <w:p w14:paraId="014A3296" w14:textId="77777777" w:rsidR="00656213" w:rsidRPr="008409A0" w:rsidRDefault="00656213" w:rsidP="00950AF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810" w:type="dxa"/>
            <w:shd w:val="clear" w:color="auto" w:fill="717E10" w:themeFill="accent3"/>
            <w:noWrap/>
            <w:vAlign w:val="center"/>
            <w:hideMark/>
          </w:tcPr>
          <w:p w14:paraId="1683556C" w14:textId="4B072C0D" w:rsidR="00656213" w:rsidRPr="008409A0" w:rsidRDefault="00656213" w:rsidP="007F3E2C">
            <w:pPr>
              <w:spacing w:after="0" w:line="240" w:lineRule="auto"/>
              <w:jc w:val="center"/>
              <w:rPr>
                <w:rFonts w:eastAsia="Times New Roman"/>
                <w:color w:val="FFFFFF" w:themeColor="background1"/>
              </w:rPr>
            </w:pPr>
            <w:r>
              <w:rPr>
                <w:rFonts w:eastAsia="Times New Roman"/>
                <w:color w:val="FFFFFF" w:themeColor="background1"/>
              </w:rPr>
              <w:t>Bay</w:t>
            </w:r>
          </w:p>
        </w:tc>
        <w:tc>
          <w:tcPr>
            <w:tcW w:w="1440" w:type="dxa"/>
            <w:shd w:val="clear" w:color="auto" w:fill="717E10" w:themeFill="accent3"/>
            <w:vAlign w:val="center"/>
          </w:tcPr>
          <w:p w14:paraId="28A2F1CD" w14:textId="13B8C35C" w:rsidR="00656213" w:rsidRPr="008409A0" w:rsidRDefault="007E3968" w:rsidP="00656213">
            <w:pPr>
              <w:spacing w:after="0" w:line="240" w:lineRule="auto"/>
              <w:jc w:val="center"/>
              <w:rPr>
                <w:rFonts w:eastAsia="Times New Roman"/>
                <w:color w:val="FFFFFF" w:themeColor="background1"/>
              </w:rPr>
            </w:pPr>
            <w:r>
              <w:rPr>
                <w:rFonts w:eastAsia="Times New Roman"/>
                <w:color w:val="FFFFFF" w:themeColor="background1"/>
              </w:rPr>
              <w:t>Silicon Valley</w:t>
            </w:r>
          </w:p>
        </w:tc>
        <w:tc>
          <w:tcPr>
            <w:tcW w:w="2790" w:type="dxa"/>
            <w:shd w:val="clear" w:color="auto" w:fill="717E10" w:themeFill="accent3"/>
            <w:vAlign w:val="center"/>
          </w:tcPr>
          <w:p w14:paraId="1852D524" w14:textId="10625D53" w:rsidR="00656213" w:rsidRDefault="00656213" w:rsidP="00931C97">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810" w:type="dxa"/>
            <w:shd w:val="clear" w:color="auto" w:fill="717E10" w:themeFill="accent3"/>
            <w:vAlign w:val="center"/>
          </w:tcPr>
          <w:p w14:paraId="284CD55A" w14:textId="16A03875" w:rsidR="00656213" w:rsidRDefault="00656213" w:rsidP="00950AF1">
            <w:pPr>
              <w:spacing w:after="0" w:line="240" w:lineRule="auto"/>
              <w:jc w:val="center"/>
              <w:rPr>
                <w:rFonts w:eastAsia="Times New Roman"/>
                <w:color w:val="FFFFFF" w:themeColor="background1"/>
              </w:rPr>
            </w:pPr>
            <w:r>
              <w:rPr>
                <w:rFonts w:eastAsia="Times New Roman"/>
                <w:color w:val="FFFFFF" w:themeColor="background1"/>
              </w:rPr>
              <w:t>Bay</w:t>
            </w:r>
          </w:p>
        </w:tc>
        <w:tc>
          <w:tcPr>
            <w:tcW w:w="1440" w:type="dxa"/>
            <w:shd w:val="clear" w:color="auto" w:fill="717E10" w:themeFill="accent3"/>
            <w:vAlign w:val="center"/>
          </w:tcPr>
          <w:p w14:paraId="4770DB2A" w14:textId="522F5FF6" w:rsidR="00656213" w:rsidRDefault="007E3968" w:rsidP="00950AF1">
            <w:pPr>
              <w:spacing w:after="0" w:line="240" w:lineRule="auto"/>
              <w:jc w:val="center"/>
              <w:rPr>
                <w:rFonts w:eastAsia="Times New Roman"/>
                <w:color w:val="FFFFFF" w:themeColor="background1"/>
              </w:rPr>
            </w:pPr>
            <w:r>
              <w:rPr>
                <w:rFonts w:eastAsia="Times New Roman"/>
                <w:color w:val="FFFFFF" w:themeColor="background1"/>
              </w:rPr>
              <w:t>Silicon Valley</w:t>
            </w:r>
          </w:p>
        </w:tc>
      </w:tr>
      <w:tr w:rsidR="00956C00" w:rsidRPr="00C035EC" w14:paraId="4C4DE574" w14:textId="77777777" w:rsidTr="00956C00">
        <w:trPr>
          <w:trHeight w:val="242"/>
        </w:trPr>
        <w:tc>
          <w:tcPr>
            <w:tcW w:w="1887" w:type="dxa"/>
            <w:shd w:val="clear" w:color="auto" w:fill="auto"/>
            <w:noWrap/>
            <w:vAlign w:val="center"/>
          </w:tcPr>
          <w:p w14:paraId="167648BD" w14:textId="1680D050" w:rsidR="00956C00" w:rsidRPr="00D476BD" w:rsidRDefault="00956C00" w:rsidP="00956C00">
            <w:pPr>
              <w:spacing w:after="0" w:line="240" w:lineRule="auto"/>
              <w:rPr>
                <w:rFonts w:eastAsia="Times New Roman"/>
                <w:sz w:val="21"/>
                <w:szCs w:val="21"/>
              </w:rPr>
            </w:pPr>
            <w:r w:rsidRPr="00D476BD">
              <w:rPr>
                <w:sz w:val="21"/>
                <w:szCs w:val="21"/>
              </w:rPr>
              <w:t>Graphic Designer</w:t>
            </w:r>
          </w:p>
        </w:tc>
        <w:tc>
          <w:tcPr>
            <w:tcW w:w="810" w:type="dxa"/>
            <w:shd w:val="clear" w:color="auto" w:fill="auto"/>
            <w:noWrap/>
            <w:vAlign w:val="center"/>
          </w:tcPr>
          <w:p w14:paraId="52D13BC6" w14:textId="16258F2E" w:rsidR="00956C00" w:rsidRPr="00D476BD" w:rsidRDefault="00956C00" w:rsidP="00956C00">
            <w:pPr>
              <w:spacing w:after="0" w:line="240" w:lineRule="auto"/>
              <w:jc w:val="center"/>
              <w:rPr>
                <w:rFonts w:eastAsia="Times New Roman"/>
                <w:sz w:val="21"/>
                <w:szCs w:val="21"/>
              </w:rPr>
            </w:pPr>
            <w:r w:rsidRPr="00D476BD">
              <w:rPr>
                <w:sz w:val="21"/>
                <w:szCs w:val="21"/>
              </w:rPr>
              <w:t>829</w:t>
            </w:r>
          </w:p>
        </w:tc>
        <w:tc>
          <w:tcPr>
            <w:tcW w:w="1440" w:type="dxa"/>
            <w:vAlign w:val="center"/>
          </w:tcPr>
          <w:p w14:paraId="7245FAE3" w14:textId="0A718095" w:rsidR="00956C00" w:rsidRPr="00956C00" w:rsidRDefault="00956C00" w:rsidP="00956C00">
            <w:pPr>
              <w:spacing w:after="0" w:line="240" w:lineRule="auto"/>
              <w:jc w:val="center"/>
              <w:rPr>
                <w:sz w:val="21"/>
                <w:szCs w:val="21"/>
              </w:rPr>
            </w:pPr>
            <w:r w:rsidRPr="00956C00">
              <w:rPr>
                <w:sz w:val="21"/>
                <w:szCs w:val="21"/>
              </w:rPr>
              <w:t>169</w:t>
            </w:r>
          </w:p>
        </w:tc>
        <w:tc>
          <w:tcPr>
            <w:tcW w:w="2790" w:type="dxa"/>
            <w:vAlign w:val="center"/>
          </w:tcPr>
          <w:p w14:paraId="4BFC54D8" w14:textId="7E5E166F" w:rsidR="00956C00" w:rsidRPr="00D476BD" w:rsidRDefault="00956C00" w:rsidP="00956C00">
            <w:pPr>
              <w:spacing w:after="0" w:line="240" w:lineRule="auto"/>
              <w:rPr>
                <w:rFonts w:eastAsia="Times New Roman"/>
                <w:sz w:val="21"/>
                <w:szCs w:val="21"/>
              </w:rPr>
            </w:pPr>
            <w:r w:rsidRPr="00D476BD">
              <w:rPr>
                <w:sz w:val="21"/>
                <w:szCs w:val="21"/>
              </w:rPr>
              <w:t>Interactive Designer</w:t>
            </w:r>
          </w:p>
        </w:tc>
        <w:tc>
          <w:tcPr>
            <w:tcW w:w="810" w:type="dxa"/>
            <w:vAlign w:val="center"/>
          </w:tcPr>
          <w:p w14:paraId="1FAFB222" w14:textId="7A8F9030" w:rsidR="00956C00" w:rsidRPr="00D476BD" w:rsidRDefault="00956C00" w:rsidP="00956C00">
            <w:pPr>
              <w:spacing w:after="0" w:line="240" w:lineRule="auto"/>
              <w:jc w:val="center"/>
              <w:rPr>
                <w:sz w:val="21"/>
                <w:szCs w:val="21"/>
              </w:rPr>
            </w:pPr>
            <w:r w:rsidRPr="00D476BD">
              <w:rPr>
                <w:sz w:val="21"/>
                <w:szCs w:val="21"/>
              </w:rPr>
              <w:t>31</w:t>
            </w:r>
          </w:p>
        </w:tc>
        <w:tc>
          <w:tcPr>
            <w:tcW w:w="1440" w:type="dxa"/>
            <w:vAlign w:val="center"/>
          </w:tcPr>
          <w:p w14:paraId="3FEEEEDA" w14:textId="01EC4321" w:rsidR="00956C00" w:rsidRPr="00956C00" w:rsidRDefault="00956C00" w:rsidP="00956C00">
            <w:pPr>
              <w:spacing w:after="0" w:line="240" w:lineRule="auto"/>
              <w:jc w:val="center"/>
              <w:rPr>
                <w:rFonts w:eastAsia="Times New Roman"/>
                <w:sz w:val="21"/>
                <w:szCs w:val="21"/>
              </w:rPr>
            </w:pPr>
            <w:r w:rsidRPr="00956C00">
              <w:rPr>
                <w:sz w:val="21"/>
                <w:szCs w:val="21"/>
              </w:rPr>
              <w:t>10</w:t>
            </w:r>
          </w:p>
        </w:tc>
      </w:tr>
      <w:tr w:rsidR="00956C00" w:rsidRPr="00C035EC" w14:paraId="65D7FA79" w14:textId="77777777" w:rsidTr="00956C00">
        <w:trPr>
          <w:trHeight w:val="242"/>
        </w:trPr>
        <w:tc>
          <w:tcPr>
            <w:tcW w:w="1887" w:type="dxa"/>
            <w:shd w:val="clear" w:color="auto" w:fill="auto"/>
            <w:noWrap/>
            <w:vAlign w:val="center"/>
          </w:tcPr>
          <w:p w14:paraId="5B7662F0" w14:textId="2C421A8A" w:rsidR="00956C00" w:rsidRPr="00D476BD" w:rsidRDefault="00956C00" w:rsidP="00956C00">
            <w:pPr>
              <w:spacing w:after="0" w:line="240" w:lineRule="auto"/>
              <w:rPr>
                <w:rFonts w:eastAsia="Times New Roman"/>
                <w:sz w:val="21"/>
                <w:szCs w:val="21"/>
              </w:rPr>
            </w:pPr>
            <w:r w:rsidRPr="00D476BD">
              <w:rPr>
                <w:sz w:val="21"/>
                <w:szCs w:val="21"/>
              </w:rPr>
              <w:t>Visual Designer</w:t>
            </w:r>
          </w:p>
        </w:tc>
        <w:tc>
          <w:tcPr>
            <w:tcW w:w="810" w:type="dxa"/>
            <w:shd w:val="clear" w:color="auto" w:fill="auto"/>
            <w:noWrap/>
            <w:vAlign w:val="center"/>
          </w:tcPr>
          <w:p w14:paraId="67BE8241" w14:textId="5E6F5195" w:rsidR="00956C00" w:rsidRPr="00D476BD" w:rsidRDefault="00956C00" w:rsidP="00956C00">
            <w:pPr>
              <w:spacing w:after="0" w:line="240" w:lineRule="auto"/>
              <w:jc w:val="center"/>
              <w:rPr>
                <w:rFonts w:eastAsia="Times New Roman"/>
                <w:sz w:val="21"/>
                <w:szCs w:val="21"/>
              </w:rPr>
            </w:pPr>
            <w:r w:rsidRPr="00D476BD">
              <w:rPr>
                <w:sz w:val="21"/>
                <w:szCs w:val="21"/>
              </w:rPr>
              <w:t>596</w:t>
            </w:r>
          </w:p>
        </w:tc>
        <w:tc>
          <w:tcPr>
            <w:tcW w:w="1440" w:type="dxa"/>
            <w:vAlign w:val="center"/>
          </w:tcPr>
          <w:p w14:paraId="5AC868D6" w14:textId="3F5E9BFC" w:rsidR="00956C00" w:rsidRPr="00956C00" w:rsidRDefault="00956C00" w:rsidP="00956C00">
            <w:pPr>
              <w:spacing w:after="0" w:line="240" w:lineRule="auto"/>
              <w:jc w:val="center"/>
              <w:rPr>
                <w:sz w:val="21"/>
                <w:szCs w:val="21"/>
              </w:rPr>
            </w:pPr>
            <w:r w:rsidRPr="00956C00">
              <w:rPr>
                <w:sz w:val="21"/>
                <w:szCs w:val="21"/>
              </w:rPr>
              <w:t>232</w:t>
            </w:r>
          </w:p>
        </w:tc>
        <w:tc>
          <w:tcPr>
            <w:tcW w:w="2790" w:type="dxa"/>
            <w:vAlign w:val="center"/>
          </w:tcPr>
          <w:p w14:paraId="519E815C" w14:textId="709B88FB" w:rsidR="00956C00" w:rsidRPr="00D476BD" w:rsidRDefault="00956C00" w:rsidP="00956C00">
            <w:pPr>
              <w:spacing w:after="0" w:line="240" w:lineRule="auto"/>
              <w:rPr>
                <w:rFonts w:eastAsia="Times New Roman"/>
                <w:sz w:val="21"/>
                <w:szCs w:val="21"/>
              </w:rPr>
            </w:pPr>
            <w:r w:rsidRPr="00D476BD">
              <w:rPr>
                <w:sz w:val="21"/>
                <w:szCs w:val="21"/>
              </w:rPr>
              <w:t>Digital Design Engineer</w:t>
            </w:r>
          </w:p>
        </w:tc>
        <w:tc>
          <w:tcPr>
            <w:tcW w:w="810" w:type="dxa"/>
            <w:vAlign w:val="center"/>
          </w:tcPr>
          <w:p w14:paraId="7B72688E" w14:textId="19E2F5A7" w:rsidR="00956C00" w:rsidRPr="00D476BD" w:rsidRDefault="00956C00" w:rsidP="00956C00">
            <w:pPr>
              <w:spacing w:after="0" w:line="240" w:lineRule="auto"/>
              <w:jc w:val="center"/>
              <w:rPr>
                <w:sz w:val="21"/>
                <w:szCs w:val="21"/>
              </w:rPr>
            </w:pPr>
            <w:r w:rsidRPr="00D476BD">
              <w:rPr>
                <w:sz w:val="21"/>
                <w:szCs w:val="21"/>
              </w:rPr>
              <w:t>25</w:t>
            </w:r>
          </w:p>
        </w:tc>
        <w:tc>
          <w:tcPr>
            <w:tcW w:w="1440" w:type="dxa"/>
            <w:vAlign w:val="center"/>
          </w:tcPr>
          <w:p w14:paraId="1297D520" w14:textId="5FD7EB14" w:rsidR="00956C00" w:rsidRPr="00956C00" w:rsidRDefault="00956C00" w:rsidP="00956C00">
            <w:pPr>
              <w:spacing w:after="0" w:line="240" w:lineRule="auto"/>
              <w:jc w:val="center"/>
              <w:rPr>
                <w:rFonts w:eastAsia="Times New Roman"/>
                <w:sz w:val="21"/>
                <w:szCs w:val="21"/>
              </w:rPr>
            </w:pPr>
            <w:r w:rsidRPr="00956C00">
              <w:rPr>
                <w:sz w:val="21"/>
                <w:szCs w:val="21"/>
              </w:rPr>
              <w:t>22</w:t>
            </w:r>
          </w:p>
        </w:tc>
      </w:tr>
      <w:tr w:rsidR="00956C00" w:rsidRPr="00C035EC" w14:paraId="1A8341F0" w14:textId="77777777" w:rsidTr="00956C00">
        <w:trPr>
          <w:trHeight w:val="260"/>
        </w:trPr>
        <w:tc>
          <w:tcPr>
            <w:tcW w:w="1887" w:type="dxa"/>
            <w:shd w:val="clear" w:color="auto" w:fill="auto"/>
            <w:noWrap/>
            <w:vAlign w:val="center"/>
          </w:tcPr>
          <w:p w14:paraId="4D709383" w14:textId="75FFC98D" w:rsidR="00956C00" w:rsidRPr="00D476BD" w:rsidRDefault="00956C00" w:rsidP="00956C00">
            <w:pPr>
              <w:spacing w:after="0" w:line="240" w:lineRule="auto"/>
              <w:rPr>
                <w:rFonts w:eastAsia="Times New Roman"/>
                <w:sz w:val="21"/>
                <w:szCs w:val="21"/>
              </w:rPr>
            </w:pPr>
            <w:r w:rsidRPr="00D476BD">
              <w:rPr>
                <w:sz w:val="21"/>
                <w:szCs w:val="21"/>
              </w:rPr>
              <w:t>Interaction Designer</w:t>
            </w:r>
          </w:p>
        </w:tc>
        <w:tc>
          <w:tcPr>
            <w:tcW w:w="810" w:type="dxa"/>
            <w:shd w:val="clear" w:color="auto" w:fill="auto"/>
            <w:noWrap/>
            <w:vAlign w:val="center"/>
          </w:tcPr>
          <w:p w14:paraId="72D7F7EE" w14:textId="7B247B08" w:rsidR="00956C00" w:rsidRPr="00D476BD" w:rsidRDefault="00956C00" w:rsidP="00956C00">
            <w:pPr>
              <w:spacing w:after="0" w:line="240" w:lineRule="auto"/>
              <w:jc w:val="center"/>
              <w:rPr>
                <w:rFonts w:eastAsia="Times New Roman"/>
                <w:sz w:val="21"/>
                <w:szCs w:val="21"/>
              </w:rPr>
            </w:pPr>
            <w:r w:rsidRPr="00D476BD">
              <w:rPr>
                <w:sz w:val="21"/>
                <w:szCs w:val="21"/>
              </w:rPr>
              <w:t>399</w:t>
            </w:r>
          </w:p>
        </w:tc>
        <w:tc>
          <w:tcPr>
            <w:tcW w:w="1440" w:type="dxa"/>
            <w:vAlign w:val="center"/>
          </w:tcPr>
          <w:p w14:paraId="7AF6929A" w14:textId="2B92F3CE" w:rsidR="00956C00" w:rsidRPr="00956C00" w:rsidRDefault="00956C00" w:rsidP="00956C00">
            <w:pPr>
              <w:spacing w:after="0" w:line="240" w:lineRule="auto"/>
              <w:jc w:val="center"/>
              <w:rPr>
                <w:sz w:val="21"/>
                <w:szCs w:val="21"/>
              </w:rPr>
            </w:pPr>
            <w:r w:rsidRPr="00956C00">
              <w:rPr>
                <w:sz w:val="21"/>
                <w:szCs w:val="21"/>
              </w:rPr>
              <w:t>206</w:t>
            </w:r>
          </w:p>
        </w:tc>
        <w:tc>
          <w:tcPr>
            <w:tcW w:w="2790" w:type="dxa"/>
            <w:vAlign w:val="center"/>
          </w:tcPr>
          <w:p w14:paraId="42C8AEF3" w14:textId="32F6D3DF" w:rsidR="00956C00" w:rsidRPr="00D476BD" w:rsidRDefault="00956C00" w:rsidP="00956C00">
            <w:pPr>
              <w:spacing w:after="0" w:line="240" w:lineRule="auto"/>
              <w:rPr>
                <w:rFonts w:eastAsia="Times New Roman"/>
                <w:sz w:val="21"/>
                <w:szCs w:val="21"/>
              </w:rPr>
            </w:pPr>
            <w:r w:rsidRPr="00D476BD">
              <w:rPr>
                <w:sz w:val="21"/>
                <w:szCs w:val="21"/>
              </w:rPr>
              <w:t>Lead Visual Designer</w:t>
            </w:r>
          </w:p>
        </w:tc>
        <w:tc>
          <w:tcPr>
            <w:tcW w:w="810" w:type="dxa"/>
            <w:vAlign w:val="center"/>
          </w:tcPr>
          <w:p w14:paraId="056ED09E" w14:textId="422AE170" w:rsidR="00956C00" w:rsidRPr="00D476BD" w:rsidRDefault="00956C00" w:rsidP="00956C00">
            <w:pPr>
              <w:spacing w:after="0" w:line="240" w:lineRule="auto"/>
              <w:jc w:val="center"/>
              <w:rPr>
                <w:sz w:val="21"/>
                <w:szCs w:val="21"/>
              </w:rPr>
            </w:pPr>
            <w:r w:rsidRPr="00D476BD">
              <w:rPr>
                <w:sz w:val="21"/>
                <w:szCs w:val="21"/>
              </w:rPr>
              <w:t>23</w:t>
            </w:r>
          </w:p>
        </w:tc>
        <w:tc>
          <w:tcPr>
            <w:tcW w:w="1440" w:type="dxa"/>
            <w:vAlign w:val="center"/>
          </w:tcPr>
          <w:p w14:paraId="624F6284" w14:textId="796250E8" w:rsidR="00956C00" w:rsidRPr="00956C00" w:rsidRDefault="00956C00" w:rsidP="00956C00">
            <w:pPr>
              <w:spacing w:after="0" w:line="240" w:lineRule="auto"/>
              <w:jc w:val="center"/>
              <w:rPr>
                <w:rFonts w:eastAsia="Times New Roman"/>
                <w:sz w:val="21"/>
                <w:szCs w:val="21"/>
              </w:rPr>
            </w:pPr>
            <w:r w:rsidRPr="00956C00">
              <w:rPr>
                <w:sz w:val="21"/>
                <w:szCs w:val="21"/>
              </w:rPr>
              <w:t>5</w:t>
            </w:r>
          </w:p>
        </w:tc>
      </w:tr>
      <w:tr w:rsidR="00956C00" w:rsidRPr="00C035EC" w14:paraId="55FB7C69" w14:textId="77777777" w:rsidTr="00956C00">
        <w:trPr>
          <w:trHeight w:val="242"/>
        </w:trPr>
        <w:tc>
          <w:tcPr>
            <w:tcW w:w="1887" w:type="dxa"/>
            <w:shd w:val="clear" w:color="auto" w:fill="auto"/>
            <w:noWrap/>
            <w:vAlign w:val="center"/>
          </w:tcPr>
          <w:p w14:paraId="40C87D8E" w14:textId="6DA9A4A4" w:rsidR="00956C00" w:rsidRPr="00D476BD" w:rsidRDefault="00956C00" w:rsidP="00956C00">
            <w:pPr>
              <w:spacing w:after="0" w:line="240" w:lineRule="auto"/>
              <w:rPr>
                <w:rFonts w:eastAsia="Times New Roman"/>
                <w:sz w:val="21"/>
                <w:szCs w:val="21"/>
              </w:rPr>
            </w:pPr>
            <w:r w:rsidRPr="00D476BD">
              <w:rPr>
                <w:sz w:val="21"/>
                <w:szCs w:val="21"/>
              </w:rPr>
              <w:t>Production Artist</w:t>
            </w:r>
          </w:p>
        </w:tc>
        <w:tc>
          <w:tcPr>
            <w:tcW w:w="810" w:type="dxa"/>
            <w:shd w:val="clear" w:color="auto" w:fill="auto"/>
            <w:noWrap/>
            <w:vAlign w:val="center"/>
          </w:tcPr>
          <w:p w14:paraId="668591FE" w14:textId="3E81A5A5" w:rsidR="00956C00" w:rsidRPr="00D476BD" w:rsidRDefault="00956C00" w:rsidP="00956C00">
            <w:pPr>
              <w:spacing w:after="0" w:line="240" w:lineRule="auto"/>
              <w:jc w:val="center"/>
              <w:rPr>
                <w:rFonts w:eastAsia="Times New Roman"/>
                <w:sz w:val="21"/>
                <w:szCs w:val="21"/>
              </w:rPr>
            </w:pPr>
            <w:r w:rsidRPr="00D476BD">
              <w:rPr>
                <w:sz w:val="21"/>
                <w:szCs w:val="21"/>
              </w:rPr>
              <w:t>121</w:t>
            </w:r>
          </w:p>
        </w:tc>
        <w:tc>
          <w:tcPr>
            <w:tcW w:w="1440" w:type="dxa"/>
            <w:vAlign w:val="center"/>
          </w:tcPr>
          <w:p w14:paraId="5274CCFC" w14:textId="3F9FF6D5" w:rsidR="00956C00" w:rsidRPr="00956C00" w:rsidRDefault="00956C00" w:rsidP="00956C00">
            <w:pPr>
              <w:spacing w:after="0" w:line="240" w:lineRule="auto"/>
              <w:jc w:val="center"/>
              <w:rPr>
                <w:sz w:val="21"/>
                <w:szCs w:val="21"/>
              </w:rPr>
            </w:pPr>
            <w:r w:rsidRPr="00956C00">
              <w:rPr>
                <w:sz w:val="21"/>
                <w:szCs w:val="21"/>
              </w:rPr>
              <w:t>21</w:t>
            </w:r>
          </w:p>
        </w:tc>
        <w:tc>
          <w:tcPr>
            <w:tcW w:w="2790" w:type="dxa"/>
            <w:vAlign w:val="center"/>
          </w:tcPr>
          <w:p w14:paraId="36E1B964" w14:textId="02174DD9" w:rsidR="00956C00" w:rsidRPr="00D476BD" w:rsidRDefault="00956C00" w:rsidP="00956C00">
            <w:pPr>
              <w:spacing w:after="0" w:line="240" w:lineRule="auto"/>
              <w:rPr>
                <w:rFonts w:eastAsia="Times New Roman"/>
                <w:sz w:val="21"/>
                <w:szCs w:val="21"/>
              </w:rPr>
            </w:pPr>
            <w:r w:rsidRPr="00D476BD">
              <w:rPr>
                <w:sz w:val="21"/>
                <w:szCs w:val="21"/>
              </w:rPr>
              <w:t>Junior Graphic Designer</w:t>
            </w:r>
          </w:p>
        </w:tc>
        <w:tc>
          <w:tcPr>
            <w:tcW w:w="810" w:type="dxa"/>
            <w:vAlign w:val="center"/>
          </w:tcPr>
          <w:p w14:paraId="22B201FA" w14:textId="53122E3C" w:rsidR="00956C00" w:rsidRPr="00D476BD" w:rsidRDefault="00956C00" w:rsidP="00956C00">
            <w:pPr>
              <w:spacing w:after="0" w:line="240" w:lineRule="auto"/>
              <w:jc w:val="center"/>
              <w:rPr>
                <w:sz w:val="21"/>
                <w:szCs w:val="21"/>
              </w:rPr>
            </w:pPr>
            <w:r w:rsidRPr="00D476BD">
              <w:rPr>
                <w:sz w:val="21"/>
                <w:szCs w:val="21"/>
              </w:rPr>
              <w:t>21</w:t>
            </w:r>
          </w:p>
        </w:tc>
        <w:tc>
          <w:tcPr>
            <w:tcW w:w="1440" w:type="dxa"/>
            <w:vAlign w:val="center"/>
          </w:tcPr>
          <w:p w14:paraId="2D3E9C36" w14:textId="4BC6C1AD" w:rsidR="00956C00" w:rsidRPr="00956C00" w:rsidRDefault="00956C00" w:rsidP="00956C00">
            <w:pPr>
              <w:spacing w:after="0" w:line="240" w:lineRule="auto"/>
              <w:jc w:val="center"/>
              <w:rPr>
                <w:rFonts w:eastAsia="Times New Roman"/>
                <w:sz w:val="21"/>
                <w:szCs w:val="21"/>
              </w:rPr>
            </w:pPr>
            <w:r w:rsidRPr="00956C00">
              <w:rPr>
                <w:sz w:val="21"/>
                <w:szCs w:val="21"/>
              </w:rPr>
              <w:t>2</w:t>
            </w:r>
          </w:p>
        </w:tc>
      </w:tr>
      <w:tr w:rsidR="00956C00" w:rsidRPr="00C035EC" w14:paraId="0526EC7F" w14:textId="77777777" w:rsidTr="00956C00">
        <w:trPr>
          <w:trHeight w:val="242"/>
        </w:trPr>
        <w:tc>
          <w:tcPr>
            <w:tcW w:w="1887" w:type="dxa"/>
            <w:shd w:val="clear" w:color="auto" w:fill="auto"/>
            <w:noWrap/>
            <w:vAlign w:val="center"/>
          </w:tcPr>
          <w:p w14:paraId="2BE0BC36" w14:textId="6FF9ECF0" w:rsidR="00956C00" w:rsidRPr="00D476BD" w:rsidRDefault="00956C00" w:rsidP="00956C00">
            <w:pPr>
              <w:spacing w:after="0" w:line="240" w:lineRule="auto"/>
              <w:rPr>
                <w:rFonts w:eastAsia="Times New Roman"/>
                <w:sz w:val="21"/>
                <w:szCs w:val="21"/>
              </w:rPr>
            </w:pPr>
            <w:r w:rsidRPr="00D476BD">
              <w:rPr>
                <w:sz w:val="21"/>
                <w:szCs w:val="21"/>
              </w:rPr>
              <w:t>Animator</w:t>
            </w:r>
          </w:p>
        </w:tc>
        <w:tc>
          <w:tcPr>
            <w:tcW w:w="810" w:type="dxa"/>
            <w:shd w:val="clear" w:color="auto" w:fill="auto"/>
            <w:noWrap/>
            <w:vAlign w:val="center"/>
          </w:tcPr>
          <w:p w14:paraId="67A124F4" w14:textId="43C0AC98" w:rsidR="00956C00" w:rsidRPr="00D476BD" w:rsidRDefault="00956C00" w:rsidP="00956C00">
            <w:pPr>
              <w:spacing w:after="0" w:line="240" w:lineRule="auto"/>
              <w:jc w:val="center"/>
              <w:rPr>
                <w:rFonts w:eastAsia="Times New Roman"/>
                <w:sz w:val="21"/>
                <w:szCs w:val="21"/>
              </w:rPr>
            </w:pPr>
            <w:r w:rsidRPr="00D476BD">
              <w:rPr>
                <w:sz w:val="21"/>
                <w:szCs w:val="21"/>
              </w:rPr>
              <w:t>103</w:t>
            </w:r>
          </w:p>
        </w:tc>
        <w:tc>
          <w:tcPr>
            <w:tcW w:w="1440" w:type="dxa"/>
            <w:vAlign w:val="center"/>
          </w:tcPr>
          <w:p w14:paraId="2F9514AD" w14:textId="76CD30C7" w:rsidR="00956C00" w:rsidRPr="00956C00" w:rsidRDefault="00956C00" w:rsidP="00956C00">
            <w:pPr>
              <w:spacing w:after="0" w:line="240" w:lineRule="auto"/>
              <w:jc w:val="center"/>
              <w:rPr>
                <w:sz w:val="21"/>
                <w:szCs w:val="21"/>
              </w:rPr>
            </w:pPr>
            <w:r w:rsidRPr="00956C00">
              <w:rPr>
                <w:sz w:val="21"/>
                <w:szCs w:val="21"/>
              </w:rPr>
              <w:t>14</w:t>
            </w:r>
          </w:p>
        </w:tc>
        <w:tc>
          <w:tcPr>
            <w:tcW w:w="2790" w:type="dxa"/>
            <w:vAlign w:val="center"/>
          </w:tcPr>
          <w:p w14:paraId="56174C95" w14:textId="7B849AAC" w:rsidR="00956C00" w:rsidRPr="00D476BD" w:rsidRDefault="00956C00" w:rsidP="00956C00">
            <w:pPr>
              <w:spacing w:after="0" w:line="240" w:lineRule="auto"/>
              <w:rPr>
                <w:rFonts w:eastAsia="Times New Roman"/>
                <w:sz w:val="21"/>
                <w:szCs w:val="21"/>
              </w:rPr>
            </w:pPr>
            <w:r w:rsidRPr="00D476BD">
              <w:rPr>
                <w:sz w:val="21"/>
                <w:szCs w:val="21"/>
              </w:rPr>
              <w:t>Content Producer</w:t>
            </w:r>
          </w:p>
        </w:tc>
        <w:tc>
          <w:tcPr>
            <w:tcW w:w="810" w:type="dxa"/>
            <w:vAlign w:val="center"/>
          </w:tcPr>
          <w:p w14:paraId="5AB34ABD" w14:textId="292EB864" w:rsidR="00956C00" w:rsidRPr="00D476BD" w:rsidRDefault="00956C00" w:rsidP="00956C00">
            <w:pPr>
              <w:spacing w:after="0" w:line="240" w:lineRule="auto"/>
              <w:jc w:val="center"/>
              <w:rPr>
                <w:sz w:val="21"/>
                <w:szCs w:val="21"/>
              </w:rPr>
            </w:pPr>
            <w:r w:rsidRPr="00D476BD">
              <w:rPr>
                <w:sz w:val="21"/>
                <w:szCs w:val="21"/>
              </w:rPr>
              <w:t>16</w:t>
            </w:r>
          </w:p>
        </w:tc>
        <w:tc>
          <w:tcPr>
            <w:tcW w:w="1440" w:type="dxa"/>
            <w:vAlign w:val="center"/>
          </w:tcPr>
          <w:p w14:paraId="2C138D78" w14:textId="2300EB2E" w:rsidR="00956C00" w:rsidRPr="00956C00" w:rsidRDefault="00956C00" w:rsidP="00956C00">
            <w:pPr>
              <w:spacing w:after="0" w:line="240" w:lineRule="auto"/>
              <w:jc w:val="center"/>
              <w:rPr>
                <w:rFonts w:eastAsia="Times New Roman"/>
                <w:sz w:val="21"/>
                <w:szCs w:val="21"/>
              </w:rPr>
            </w:pPr>
            <w:r w:rsidRPr="00956C00">
              <w:rPr>
                <w:sz w:val="21"/>
                <w:szCs w:val="21"/>
              </w:rPr>
              <w:t>3</w:t>
            </w:r>
          </w:p>
        </w:tc>
      </w:tr>
      <w:tr w:rsidR="00956C00" w:rsidRPr="00C035EC" w14:paraId="5E35AEDC" w14:textId="77777777" w:rsidTr="00956C00">
        <w:trPr>
          <w:trHeight w:val="215"/>
        </w:trPr>
        <w:tc>
          <w:tcPr>
            <w:tcW w:w="1887" w:type="dxa"/>
            <w:shd w:val="clear" w:color="auto" w:fill="auto"/>
            <w:noWrap/>
            <w:vAlign w:val="center"/>
          </w:tcPr>
          <w:p w14:paraId="6115C942" w14:textId="063239BD" w:rsidR="00956C00" w:rsidRPr="00D476BD" w:rsidRDefault="00956C00" w:rsidP="00956C00">
            <w:pPr>
              <w:spacing w:after="0" w:line="240" w:lineRule="auto"/>
              <w:rPr>
                <w:sz w:val="21"/>
                <w:szCs w:val="21"/>
              </w:rPr>
            </w:pPr>
            <w:r w:rsidRPr="00D476BD">
              <w:rPr>
                <w:sz w:val="21"/>
                <w:szCs w:val="21"/>
              </w:rPr>
              <w:t>Graphic Artist</w:t>
            </w:r>
          </w:p>
        </w:tc>
        <w:tc>
          <w:tcPr>
            <w:tcW w:w="810" w:type="dxa"/>
            <w:shd w:val="clear" w:color="auto" w:fill="auto"/>
            <w:noWrap/>
            <w:vAlign w:val="center"/>
          </w:tcPr>
          <w:p w14:paraId="1BD6C7B0" w14:textId="06757581" w:rsidR="00956C00" w:rsidRPr="00D476BD" w:rsidRDefault="00956C00" w:rsidP="00956C00">
            <w:pPr>
              <w:spacing w:after="0" w:line="240" w:lineRule="auto"/>
              <w:jc w:val="center"/>
              <w:rPr>
                <w:sz w:val="21"/>
                <w:szCs w:val="21"/>
              </w:rPr>
            </w:pPr>
            <w:r w:rsidRPr="00D476BD">
              <w:rPr>
                <w:sz w:val="21"/>
                <w:szCs w:val="21"/>
              </w:rPr>
              <w:t>47</w:t>
            </w:r>
          </w:p>
        </w:tc>
        <w:tc>
          <w:tcPr>
            <w:tcW w:w="1440" w:type="dxa"/>
            <w:vAlign w:val="center"/>
          </w:tcPr>
          <w:p w14:paraId="10440131" w14:textId="38D5359C" w:rsidR="00956C00" w:rsidRPr="00956C00" w:rsidRDefault="00956C00" w:rsidP="00956C00">
            <w:pPr>
              <w:spacing w:after="0" w:line="240" w:lineRule="auto"/>
              <w:jc w:val="center"/>
              <w:rPr>
                <w:sz w:val="21"/>
                <w:szCs w:val="21"/>
              </w:rPr>
            </w:pPr>
            <w:r w:rsidRPr="00956C00">
              <w:rPr>
                <w:sz w:val="21"/>
                <w:szCs w:val="21"/>
              </w:rPr>
              <w:t>14</w:t>
            </w:r>
          </w:p>
        </w:tc>
        <w:tc>
          <w:tcPr>
            <w:tcW w:w="2790" w:type="dxa"/>
            <w:vAlign w:val="center"/>
          </w:tcPr>
          <w:p w14:paraId="19B77532" w14:textId="03DED337" w:rsidR="00956C00" w:rsidRPr="00D476BD" w:rsidRDefault="00956C00" w:rsidP="00956C00">
            <w:pPr>
              <w:spacing w:after="0" w:line="240" w:lineRule="auto"/>
              <w:rPr>
                <w:sz w:val="21"/>
                <w:szCs w:val="21"/>
              </w:rPr>
            </w:pPr>
            <w:r w:rsidRPr="00D476BD">
              <w:rPr>
                <w:sz w:val="21"/>
                <w:szCs w:val="21"/>
              </w:rPr>
              <w:t>Senior Digital Design Engineer</w:t>
            </w:r>
          </w:p>
        </w:tc>
        <w:tc>
          <w:tcPr>
            <w:tcW w:w="810" w:type="dxa"/>
            <w:vAlign w:val="center"/>
          </w:tcPr>
          <w:p w14:paraId="62FAF407" w14:textId="165985BA" w:rsidR="00956C00" w:rsidRPr="00D476BD" w:rsidRDefault="00956C00" w:rsidP="00956C00">
            <w:pPr>
              <w:spacing w:after="0" w:line="240" w:lineRule="auto"/>
              <w:jc w:val="center"/>
              <w:rPr>
                <w:sz w:val="21"/>
                <w:szCs w:val="21"/>
              </w:rPr>
            </w:pPr>
            <w:r w:rsidRPr="00D476BD">
              <w:rPr>
                <w:sz w:val="21"/>
                <w:szCs w:val="21"/>
              </w:rPr>
              <w:t>16</w:t>
            </w:r>
          </w:p>
        </w:tc>
        <w:tc>
          <w:tcPr>
            <w:tcW w:w="1440" w:type="dxa"/>
            <w:vAlign w:val="center"/>
          </w:tcPr>
          <w:p w14:paraId="2E17B2DE" w14:textId="754B1BAC" w:rsidR="00956C00" w:rsidRPr="00956C00" w:rsidRDefault="00956C00" w:rsidP="00956C00">
            <w:pPr>
              <w:spacing w:after="0" w:line="240" w:lineRule="auto"/>
              <w:jc w:val="center"/>
              <w:rPr>
                <w:sz w:val="21"/>
                <w:szCs w:val="21"/>
              </w:rPr>
            </w:pPr>
            <w:r w:rsidRPr="00956C00">
              <w:rPr>
                <w:sz w:val="21"/>
                <w:szCs w:val="21"/>
              </w:rPr>
              <w:t>16</w:t>
            </w:r>
          </w:p>
        </w:tc>
      </w:tr>
      <w:tr w:rsidR="00956C00" w:rsidRPr="00C035EC" w14:paraId="0A3242A8" w14:textId="77777777" w:rsidTr="00956C00">
        <w:trPr>
          <w:trHeight w:val="215"/>
        </w:trPr>
        <w:tc>
          <w:tcPr>
            <w:tcW w:w="1887" w:type="dxa"/>
            <w:shd w:val="clear" w:color="auto" w:fill="auto"/>
            <w:noWrap/>
            <w:vAlign w:val="center"/>
          </w:tcPr>
          <w:p w14:paraId="7506504D" w14:textId="27219A91" w:rsidR="00956C00" w:rsidRPr="00D476BD" w:rsidRDefault="00956C00" w:rsidP="00956C00">
            <w:pPr>
              <w:spacing w:after="0" w:line="240" w:lineRule="auto"/>
              <w:rPr>
                <w:sz w:val="21"/>
                <w:szCs w:val="21"/>
              </w:rPr>
            </w:pPr>
            <w:r w:rsidRPr="00D476BD">
              <w:rPr>
                <w:sz w:val="21"/>
                <w:szCs w:val="21"/>
              </w:rPr>
              <w:t>Visual Effects Artist</w:t>
            </w:r>
          </w:p>
        </w:tc>
        <w:tc>
          <w:tcPr>
            <w:tcW w:w="810" w:type="dxa"/>
            <w:shd w:val="clear" w:color="auto" w:fill="auto"/>
            <w:noWrap/>
            <w:vAlign w:val="center"/>
          </w:tcPr>
          <w:p w14:paraId="0E439815" w14:textId="4F337608" w:rsidR="00956C00" w:rsidRPr="00D476BD" w:rsidRDefault="00956C00" w:rsidP="00956C00">
            <w:pPr>
              <w:spacing w:after="0" w:line="240" w:lineRule="auto"/>
              <w:jc w:val="center"/>
              <w:rPr>
                <w:sz w:val="21"/>
                <w:szCs w:val="21"/>
              </w:rPr>
            </w:pPr>
            <w:r w:rsidRPr="00D476BD">
              <w:rPr>
                <w:sz w:val="21"/>
                <w:szCs w:val="21"/>
              </w:rPr>
              <w:t>33</w:t>
            </w:r>
          </w:p>
        </w:tc>
        <w:tc>
          <w:tcPr>
            <w:tcW w:w="1440" w:type="dxa"/>
            <w:vAlign w:val="center"/>
          </w:tcPr>
          <w:p w14:paraId="522E05B7" w14:textId="66766A20" w:rsidR="00956C00" w:rsidRPr="00956C00" w:rsidRDefault="00956C00" w:rsidP="00956C00">
            <w:pPr>
              <w:spacing w:after="0" w:line="240" w:lineRule="auto"/>
              <w:jc w:val="center"/>
              <w:rPr>
                <w:sz w:val="21"/>
                <w:szCs w:val="21"/>
              </w:rPr>
            </w:pPr>
            <w:r w:rsidRPr="00956C00">
              <w:rPr>
                <w:sz w:val="21"/>
                <w:szCs w:val="21"/>
              </w:rPr>
              <w:t>1</w:t>
            </w:r>
          </w:p>
        </w:tc>
        <w:tc>
          <w:tcPr>
            <w:tcW w:w="2790" w:type="dxa"/>
            <w:vAlign w:val="center"/>
          </w:tcPr>
          <w:p w14:paraId="4A9E1E23" w14:textId="036BF283" w:rsidR="00956C00" w:rsidRPr="00D476BD" w:rsidRDefault="00956C00" w:rsidP="00956C00">
            <w:pPr>
              <w:spacing w:after="0" w:line="240" w:lineRule="auto"/>
              <w:rPr>
                <w:sz w:val="21"/>
                <w:szCs w:val="21"/>
              </w:rPr>
            </w:pPr>
            <w:r w:rsidRPr="00D476BD">
              <w:rPr>
                <w:sz w:val="21"/>
                <w:szCs w:val="21"/>
              </w:rPr>
              <w:t>Production Manager</w:t>
            </w:r>
          </w:p>
        </w:tc>
        <w:tc>
          <w:tcPr>
            <w:tcW w:w="810" w:type="dxa"/>
            <w:vAlign w:val="center"/>
          </w:tcPr>
          <w:p w14:paraId="2EF70AB2" w14:textId="5F433912" w:rsidR="00956C00" w:rsidRPr="00D476BD" w:rsidRDefault="00956C00" w:rsidP="00956C00">
            <w:pPr>
              <w:spacing w:after="0" w:line="240" w:lineRule="auto"/>
              <w:jc w:val="center"/>
              <w:rPr>
                <w:sz w:val="21"/>
                <w:szCs w:val="21"/>
              </w:rPr>
            </w:pPr>
            <w:r w:rsidRPr="00D476BD">
              <w:rPr>
                <w:sz w:val="21"/>
                <w:szCs w:val="21"/>
              </w:rPr>
              <w:t>14</w:t>
            </w:r>
          </w:p>
        </w:tc>
        <w:tc>
          <w:tcPr>
            <w:tcW w:w="1440" w:type="dxa"/>
            <w:vAlign w:val="center"/>
          </w:tcPr>
          <w:p w14:paraId="56620A4E" w14:textId="5D719F20" w:rsidR="00956C00" w:rsidRPr="00956C00" w:rsidRDefault="00956C00" w:rsidP="00956C00">
            <w:pPr>
              <w:spacing w:after="0" w:line="240" w:lineRule="auto"/>
              <w:jc w:val="center"/>
              <w:rPr>
                <w:sz w:val="21"/>
                <w:szCs w:val="21"/>
              </w:rPr>
            </w:pPr>
            <w:r w:rsidRPr="00956C00">
              <w:rPr>
                <w:sz w:val="21"/>
                <w:szCs w:val="21"/>
              </w:rPr>
              <w:t>3</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DA76527" w14:textId="77777777" w:rsidR="00BB5B0D" w:rsidRDefault="00BB5B0D">
      <w:pPr>
        <w:rPr>
          <w:rFonts w:asciiTheme="majorHAnsi" w:eastAsiaTheme="majorEastAsia" w:hAnsiTheme="majorHAnsi" w:cstheme="majorBidi"/>
          <w:b/>
          <w:bCs/>
          <w:color w:val="122926" w:themeColor="accent1" w:themeShade="BF"/>
          <w:sz w:val="28"/>
          <w:szCs w:val="28"/>
        </w:rPr>
      </w:pPr>
      <w:r>
        <w:br w:type="page"/>
      </w:r>
    </w:p>
    <w:p w14:paraId="5A1CC8ED" w14:textId="02284338" w:rsidR="002155A4" w:rsidRDefault="002155A4" w:rsidP="002155A4">
      <w:pPr>
        <w:pStyle w:val="Heading1"/>
      </w:pPr>
      <w:r>
        <w:lastRenderedPageBreak/>
        <w:t>Industry Concentration</w:t>
      </w:r>
    </w:p>
    <w:p w14:paraId="612AE15C" w14:textId="015F8AC5" w:rsidR="002155A4" w:rsidRDefault="001A11FA" w:rsidP="008061E5">
      <w:pPr>
        <w:pStyle w:val="NoSpacing"/>
        <w:spacing w:after="60"/>
      </w:pPr>
      <w:r>
        <w:rPr>
          <w:b/>
        </w:rPr>
        <w:t>Table 5</w:t>
      </w:r>
      <w:r w:rsidR="004C666A" w:rsidRPr="004C666A">
        <w:rPr>
          <w:b/>
        </w:rPr>
        <w:t>. In</w:t>
      </w:r>
      <w:r w:rsidR="00193BC4">
        <w:rPr>
          <w:b/>
        </w:rPr>
        <w:t xml:space="preserve">dustries hiring </w:t>
      </w:r>
      <w:r w:rsidR="000A67F5">
        <w:rPr>
          <w:b/>
        </w:rPr>
        <w:t>Graphic Arts Workers</w:t>
      </w:r>
      <w:r w:rsidR="003518A2">
        <w:rPr>
          <w:b/>
        </w:rPr>
        <w:t xml:space="preserve"> in </w:t>
      </w:r>
      <w:r w:rsidR="00220D3F">
        <w:rPr>
          <w:b/>
        </w:rPr>
        <w:t>Bay Region</w:t>
      </w:r>
    </w:p>
    <w:tbl>
      <w:tblPr>
        <w:tblW w:w="99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667"/>
        <w:gridCol w:w="1350"/>
        <w:gridCol w:w="900"/>
        <w:gridCol w:w="1170"/>
        <w:gridCol w:w="900"/>
      </w:tblGrid>
      <w:tr w:rsidR="00AB65BC" w:rsidRPr="008409A0" w14:paraId="07638B9F" w14:textId="77777777" w:rsidTr="001A11FA">
        <w:trPr>
          <w:trHeight w:val="288"/>
        </w:trPr>
        <w:tc>
          <w:tcPr>
            <w:tcW w:w="5667" w:type="dxa"/>
            <w:shd w:val="clear" w:color="auto" w:fill="BFBFBF" w:themeFill="background1" w:themeFillShade="BF"/>
            <w:noWrap/>
            <w:vAlign w:val="center"/>
            <w:hideMark/>
          </w:tcPr>
          <w:p w14:paraId="451468A7" w14:textId="20A00201" w:rsidR="00AB65BC" w:rsidRPr="008409A0" w:rsidRDefault="00AB65BC" w:rsidP="00AB65BC">
            <w:pPr>
              <w:spacing w:after="0" w:line="240" w:lineRule="auto"/>
              <w:rPr>
                <w:rFonts w:eastAsia="Times New Roman"/>
              </w:rPr>
            </w:pPr>
            <w:r w:rsidRPr="008409A0">
              <w:rPr>
                <w:rFonts w:eastAsia="Times New Roman"/>
              </w:rPr>
              <w:t>Industry</w:t>
            </w:r>
            <w:r w:rsidR="001A11FA">
              <w:rPr>
                <w:rFonts w:eastAsia="Times New Roman"/>
              </w:rPr>
              <w:t xml:space="preserve"> – 4</w:t>
            </w:r>
            <w:r>
              <w:rPr>
                <w:rFonts w:eastAsia="Times New Roman"/>
              </w:rPr>
              <w:t xml:space="preserve"> Digit NAICS (No. American Industry Classification) Codes</w:t>
            </w:r>
          </w:p>
        </w:tc>
        <w:tc>
          <w:tcPr>
            <w:tcW w:w="1350" w:type="dxa"/>
            <w:shd w:val="clear" w:color="auto" w:fill="BFBFBF" w:themeFill="background1" w:themeFillShade="BF"/>
            <w:noWrap/>
            <w:vAlign w:val="center"/>
          </w:tcPr>
          <w:p w14:paraId="3AFFAD87" w14:textId="1CA623B9" w:rsidR="00AB65BC" w:rsidRPr="008409A0" w:rsidRDefault="001A11FA" w:rsidP="00AB65BC">
            <w:pPr>
              <w:spacing w:after="0" w:line="240" w:lineRule="auto"/>
              <w:jc w:val="center"/>
              <w:rPr>
                <w:rFonts w:eastAsia="Times New Roman"/>
              </w:rPr>
            </w:pPr>
            <w:r>
              <w:rPr>
                <w:rFonts w:eastAsia="Times New Roman"/>
              </w:rPr>
              <w:t xml:space="preserve">Jobs in Industry </w:t>
            </w:r>
            <w:r w:rsidRPr="001A11FA">
              <w:rPr>
                <w:rFonts w:eastAsia="Times New Roman"/>
                <w:sz w:val="20"/>
              </w:rPr>
              <w:t>(2017</w:t>
            </w:r>
            <w:r w:rsidR="00AB65BC" w:rsidRPr="001A11FA">
              <w:rPr>
                <w:rFonts w:eastAsia="Times New Roman"/>
                <w:sz w:val="20"/>
              </w:rPr>
              <w:t>)</w:t>
            </w:r>
          </w:p>
        </w:tc>
        <w:tc>
          <w:tcPr>
            <w:tcW w:w="900" w:type="dxa"/>
            <w:shd w:val="clear" w:color="auto" w:fill="BFBFBF" w:themeFill="background1" w:themeFillShade="BF"/>
            <w:vAlign w:val="center"/>
          </w:tcPr>
          <w:p w14:paraId="26DF3854" w14:textId="4D15A6A3" w:rsidR="00AB65BC" w:rsidRPr="008409A0" w:rsidRDefault="001A11FA" w:rsidP="00AB65BC">
            <w:pPr>
              <w:spacing w:after="0" w:line="240" w:lineRule="auto"/>
              <w:jc w:val="center"/>
              <w:rPr>
                <w:rFonts w:eastAsia="Times New Roman"/>
              </w:rPr>
            </w:pPr>
            <w:r>
              <w:rPr>
                <w:rFonts w:eastAsia="Times New Roman"/>
              </w:rPr>
              <w:t xml:space="preserve">Jobs in Industry </w:t>
            </w:r>
            <w:r w:rsidRPr="001A11FA">
              <w:rPr>
                <w:rFonts w:eastAsia="Times New Roman"/>
                <w:sz w:val="20"/>
              </w:rPr>
              <w:t>(2022</w:t>
            </w:r>
            <w:r w:rsidR="00AB65BC" w:rsidRPr="001A11FA">
              <w:rPr>
                <w:rFonts w:eastAsia="Times New Roman"/>
                <w:sz w:val="20"/>
              </w:rPr>
              <w:t>)</w:t>
            </w:r>
          </w:p>
        </w:tc>
        <w:tc>
          <w:tcPr>
            <w:tcW w:w="1170" w:type="dxa"/>
            <w:shd w:val="clear" w:color="auto" w:fill="BFBFBF" w:themeFill="background1" w:themeFillShade="BF"/>
            <w:vAlign w:val="center"/>
          </w:tcPr>
          <w:p w14:paraId="41567DE3" w14:textId="56A505BA" w:rsidR="00AB65BC" w:rsidRPr="008409A0" w:rsidRDefault="00AB65BC" w:rsidP="00AB65BC">
            <w:pPr>
              <w:spacing w:after="0" w:line="240" w:lineRule="auto"/>
              <w:jc w:val="center"/>
              <w:rPr>
                <w:rFonts w:eastAsia="Times New Roman"/>
              </w:rPr>
            </w:pPr>
            <w:r>
              <w:rPr>
                <w:rFonts w:eastAsia="Times New Roman"/>
              </w:rPr>
              <w:t>% Change</w:t>
            </w:r>
            <w:r w:rsidRPr="008409A0">
              <w:rPr>
                <w:rFonts w:eastAsia="Times New Roman"/>
              </w:rPr>
              <w:t xml:space="preserve"> </w:t>
            </w:r>
            <w:r w:rsidR="001A11FA" w:rsidRPr="001A11FA">
              <w:rPr>
                <w:rFonts w:eastAsia="Times New Roman"/>
                <w:sz w:val="20"/>
              </w:rPr>
              <w:t>(2017-22</w:t>
            </w:r>
            <w:r w:rsidRPr="001A11FA">
              <w:rPr>
                <w:rFonts w:eastAsia="Times New Roman"/>
                <w:sz w:val="20"/>
              </w:rPr>
              <w:t>)</w:t>
            </w:r>
          </w:p>
        </w:tc>
        <w:tc>
          <w:tcPr>
            <w:tcW w:w="900" w:type="dxa"/>
            <w:shd w:val="clear" w:color="auto" w:fill="BFBFBF" w:themeFill="background1" w:themeFillShade="BF"/>
            <w:vAlign w:val="center"/>
          </w:tcPr>
          <w:p w14:paraId="7DB0EC3B" w14:textId="56A18737" w:rsidR="00AB65BC" w:rsidRPr="008409A0" w:rsidRDefault="001A11FA" w:rsidP="00AB65BC">
            <w:pPr>
              <w:spacing w:after="0" w:line="240" w:lineRule="auto"/>
              <w:jc w:val="center"/>
              <w:rPr>
                <w:rFonts w:eastAsia="Times New Roman"/>
              </w:rPr>
            </w:pPr>
            <w:r>
              <w:rPr>
                <w:rFonts w:eastAsia="Times New Roman"/>
              </w:rPr>
              <w:t xml:space="preserve">% in Industry </w:t>
            </w:r>
            <w:r w:rsidRPr="001A11FA">
              <w:rPr>
                <w:rFonts w:eastAsia="Times New Roman"/>
                <w:sz w:val="20"/>
              </w:rPr>
              <w:t>(2017</w:t>
            </w:r>
            <w:r w:rsidR="00AB65BC" w:rsidRPr="001A11FA">
              <w:rPr>
                <w:rFonts w:eastAsia="Times New Roman"/>
                <w:sz w:val="20"/>
              </w:rPr>
              <w:t>)</w:t>
            </w:r>
          </w:p>
        </w:tc>
      </w:tr>
      <w:tr w:rsidR="00B006EF" w:rsidRPr="00C035EC" w14:paraId="01AC674B" w14:textId="77777777" w:rsidTr="00B006EF">
        <w:trPr>
          <w:trHeight w:val="288"/>
        </w:trPr>
        <w:tc>
          <w:tcPr>
            <w:tcW w:w="5667" w:type="dxa"/>
            <w:shd w:val="clear" w:color="auto" w:fill="auto"/>
            <w:noWrap/>
            <w:vAlign w:val="center"/>
          </w:tcPr>
          <w:p w14:paraId="10F013BA" w14:textId="43E68A38" w:rsidR="00B006EF" w:rsidRPr="00B006EF" w:rsidRDefault="00B006EF" w:rsidP="00B006EF">
            <w:pPr>
              <w:spacing w:after="0" w:line="240" w:lineRule="auto"/>
              <w:rPr>
                <w:rFonts w:eastAsia="Times New Roman"/>
                <w:sz w:val="21"/>
                <w:szCs w:val="21"/>
              </w:rPr>
            </w:pPr>
            <w:r w:rsidRPr="00B006EF">
              <w:rPr>
                <w:sz w:val="21"/>
                <w:szCs w:val="21"/>
              </w:rPr>
              <w:t>Specialized Design Services (5414)</w:t>
            </w:r>
          </w:p>
        </w:tc>
        <w:tc>
          <w:tcPr>
            <w:tcW w:w="1350" w:type="dxa"/>
            <w:shd w:val="clear" w:color="auto" w:fill="auto"/>
            <w:noWrap/>
            <w:vAlign w:val="center"/>
          </w:tcPr>
          <w:p w14:paraId="65318C8D" w14:textId="158CFE19" w:rsidR="00B006EF" w:rsidRPr="00B006EF" w:rsidRDefault="00B006EF" w:rsidP="00B006EF">
            <w:pPr>
              <w:spacing w:after="0" w:line="240" w:lineRule="auto"/>
              <w:jc w:val="center"/>
              <w:rPr>
                <w:rFonts w:eastAsia="Times New Roman"/>
                <w:sz w:val="21"/>
                <w:szCs w:val="21"/>
              </w:rPr>
            </w:pPr>
            <w:r w:rsidRPr="00B006EF">
              <w:rPr>
                <w:sz w:val="21"/>
                <w:szCs w:val="21"/>
              </w:rPr>
              <w:t>5,068</w:t>
            </w:r>
          </w:p>
        </w:tc>
        <w:tc>
          <w:tcPr>
            <w:tcW w:w="900" w:type="dxa"/>
            <w:vAlign w:val="center"/>
          </w:tcPr>
          <w:p w14:paraId="4F1B1034" w14:textId="694EF471" w:rsidR="00B006EF" w:rsidRPr="00B006EF" w:rsidRDefault="00B006EF" w:rsidP="00B006EF">
            <w:pPr>
              <w:spacing w:after="0" w:line="240" w:lineRule="auto"/>
              <w:jc w:val="center"/>
              <w:rPr>
                <w:sz w:val="21"/>
                <w:szCs w:val="21"/>
              </w:rPr>
            </w:pPr>
            <w:r w:rsidRPr="00B006EF">
              <w:rPr>
                <w:sz w:val="21"/>
                <w:szCs w:val="21"/>
              </w:rPr>
              <w:t>5,134</w:t>
            </w:r>
          </w:p>
        </w:tc>
        <w:tc>
          <w:tcPr>
            <w:tcW w:w="1170" w:type="dxa"/>
            <w:vAlign w:val="center"/>
          </w:tcPr>
          <w:p w14:paraId="5B584097" w14:textId="6A3EC58B" w:rsidR="00B006EF" w:rsidRPr="00B006EF" w:rsidRDefault="00B006EF" w:rsidP="00B006EF">
            <w:pPr>
              <w:spacing w:after="0" w:line="240" w:lineRule="auto"/>
              <w:jc w:val="center"/>
              <w:rPr>
                <w:sz w:val="21"/>
                <w:szCs w:val="21"/>
              </w:rPr>
            </w:pPr>
            <w:r w:rsidRPr="00B006EF">
              <w:rPr>
                <w:sz w:val="21"/>
                <w:szCs w:val="21"/>
              </w:rPr>
              <w:t>1%</w:t>
            </w:r>
          </w:p>
        </w:tc>
        <w:tc>
          <w:tcPr>
            <w:tcW w:w="900" w:type="dxa"/>
            <w:vAlign w:val="center"/>
          </w:tcPr>
          <w:p w14:paraId="38E9F017" w14:textId="37B4EBF2" w:rsidR="00B006EF" w:rsidRPr="00B006EF" w:rsidRDefault="00B006EF" w:rsidP="00B006EF">
            <w:pPr>
              <w:spacing w:after="0" w:line="240" w:lineRule="auto"/>
              <w:jc w:val="center"/>
              <w:rPr>
                <w:rFonts w:eastAsia="Times New Roman"/>
                <w:sz w:val="21"/>
                <w:szCs w:val="21"/>
              </w:rPr>
            </w:pPr>
            <w:r w:rsidRPr="00B006EF">
              <w:rPr>
                <w:sz w:val="21"/>
                <w:szCs w:val="21"/>
              </w:rPr>
              <w:t>28.9%</w:t>
            </w:r>
          </w:p>
        </w:tc>
      </w:tr>
      <w:tr w:rsidR="00B006EF" w:rsidRPr="00C035EC" w14:paraId="7D8591DD" w14:textId="77777777" w:rsidTr="00B006EF">
        <w:trPr>
          <w:trHeight w:val="288"/>
        </w:trPr>
        <w:tc>
          <w:tcPr>
            <w:tcW w:w="5667" w:type="dxa"/>
            <w:shd w:val="clear" w:color="auto" w:fill="auto"/>
            <w:noWrap/>
            <w:vAlign w:val="center"/>
          </w:tcPr>
          <w:p w14:paraId="4E035FEB" w14:textId="66C72D38" w:rsidR="00B006EF" w:rsidRPr="00B006EF" w:rsidRDefault="00B006EF" w:rsidP="00B006EF">
            <w:pPr>
              <w:spacing w:after="0" w:line="240" w:lineRule="auto"/>
              <w:rPr>
                <w:rFonts w:eastAsia="Times New Roman"/>
                <w:sz w:val="21"/>
                <w:szCs w:val="21"/>
              </w:rPr>
            </w:pPr>
            <w:r w:rsidRPr="00B006EF">
              <w:rPr>
                <w:sz w:val="21"/>
                <w:szCs w:val="21"/>
              </w:rPr>
              <w:t>Computer Systems Design and Related Services (5415)</w:t>
            </w:r>
          </w:p>
        </w:tc>
        <w:tc>
          <w:tcPr>
            <w:tcW w:w="1350" w:type="dxa"/>
            <w:shd w:val="clear" w:color="auto" w:fill="auto"/>
            <w:noWrap/>
            <w:vAlign w:val="center"/>
          </w:tcPr>
          <w:p w14:paraId="728392A3" w14:textId="6D079BCF" w:rsidR="00B006EF" w:rsidRPr="00B006EF" w:rsidRDefault="00B006EF" w:rsidP="00B006EF">
            <w:pPr>
              <w:spacing w:after="0" w:line="240" w:lineRule="auto"/>
              <w:jc w:val="center"/>
              <w:rPr>
                <w:rFonts w:eastAsia="Times New Roman"/>
                <w:sz w:val="21"/>
                <w:szCs w:val="21"/>
              </w:rPr>
            </w:pPr>
            <w:r w:rsidRPr="00B006EF">
              <w:rPr>
                <w:sz w:val="21"/>
                <w:szCs w:val="21"/>
              </w:rPr>
              <w:t>1,563</w:t>
            </w:r>
          </w:p>
        </w:tc>
        <w:tc>
          <w:tcPr>
            <w:tcW w:w="900" w:type="dxa"/>
            <w:vAlign w:val="center"/>
          </w:tcPr>
          <w:p w14:paraId="07948CAE" w14:textId="5F03AA51" w:rsidR="00B006EF" w:rsidRPr="00B006EF" w:rsidRDefault="00B006EF" w:rsidP="00B006EF">
            <w:pPr>
              <w:spacing w:after="0" w:line="240" w:lineRule="auto"/>
              <w:jc w:val="center"/>
              <w:rPr>
                <w:sz w:val="21"/>
                <w:szCs w:val="21"/>
              </w:rPr>
            </w:pPr>
            <w:r w:rsidRPr="00B006EF">
              <w:rPr>
                <w:sz w:val="21"/>
                <w:szCs w:val="21"/>
              </w:rPr>
              <w:t>1,807</w:t>
            </w:r>
          </w:p>
        </w:tc>
        <w:tc>
          <w:tcPr>
            <w:tcW w:w="1170" w:type="dxa"/>
            <w:vAlign w:val="center"/>
          </w:tcPr>
          <w:p w14:paraId="5E93A396" w14:textId="505FDFBE" w:rsidR="00B006EF" w:rsidRPr="00B006EF" w:rsidRDefault="00B006EF" w:rsidP="00B006EF">
            <w:pPr>
              <w:spacing w:after="0" w:line="240" w:lineRule="auto"/>
              <w:jc w:val="center"/>
              <w:rPr>
                <w:sz w:val="21"/>
                <w:szCs w:val="21"/>
              </w:rPr>
            </w:pPr>
            <w:r w:rsidRPr="00B006EF">
              <w:rPr>
                <w:sz w:val="21"/>
                <w:szCs w:val="21"/>
              </w:rPr>
              <w:t>16%</w:t>
            </w:r>
          </w:p>
        </w:tc>
        <w:tc>
          <w:tcPr>
            <w:tcW w:w="900" w:type="dxa"/>
            <w:vAlign w:val="center"/>
          </w:tcPr>
          <w:p w14:paraId="3C9D6702" w14:textId="5DB642EF" w:rsidR="00B006EF" w:rsidRPr="00B006EF" w:rsidRDefault="00B006EF" w:rsidP="00B006EF">
            <w:pPr>
              <w:spacing w:after="0" w:line="240" w:lineRule="auto"/>
              <w:jc w:val="center"/>
              <w:rPr>
                <w:rFonts w:eastAsia="Times New Roman"/>
                <w:sz w:val="21"/>
                <w:szCs w:val="21"/>
              </w:rPr>
            </w:pPr>
            <w:r w:rsidRPr="00B006EF">
              <w:rPr>
                <w:sz w:val="21"/>
                <w:szCs w:val="21"/>
              </w:rPr>
              <w:t>8.9%</w:t>
            </w:r>
          </w:p>
        </w:tc>
      </w:tr>
      <w:tr w:rsidR="00B006EF" w:rsidRPr="00C035EC" w14:paraId="61A1AE55" w14:textId="77777777" w:rsidTr="00B006EF">
        <w:trPr>
          <w:trHeight w:val="288"/>
        </w:trPr>
        <w:tc>
          <w:tcPr>
            <w:tcW w:w="5667" w:type="dxa"/>
            <w:shd w:val="clear" w:color="auto" w:fill="auto"/>
            <w:noWrap/>
            <w:vAlign w:val="center"/>
          </w:tcPr>
          <w:p w14:paraId="0839B8D6" w14:textId="156E04BC" w:rsidR="00B006EF" w:rsidRPr="00B006EF" w:rsidRDefault="00B006EF" w:rsidP="00B006EF">
            <w:pPr>
              <w:spacing w:after="0" w:line="240" w:lineRule="auto"/>
              <w:rPr>
                <w:rFonts w:eastAsia="Times New Roman"/>
                <w:sz w:val="21"/>
                <w:szCs w:val="21"/>
              </w:rPr>
            </w:pPr>
            <w:r w:rsidRPr="00B006EF">
              <w:rPr>
                <w:sz w:val="21"/>
                <w:szCs w:val="21"/>
              </w:rPr>
              <w:t>Other Information Services (5191)</w:t>
            </w:r>
          </w:p>
        </w:tc>
        <w:tc>
          <w:tcPr>
            <w:tcW w:w="1350" w:type="dxa"/>
            <w:shd w:val="clear" w:color="auto" w:fill="auto"/>
            <w:noWrap/>
            <w:vAlign w:val="center"/>
          </w:tcPr>
          <w:p w14:paraId="29748C70" w14:textId="14B46A9C" w:rsidR="00B006EF" w:rsidRPr="00B006EF" w:rsidRDefault="00B006EF" w:rsidP="00B006EF">
            <w:pPr>
              <w:spacing w:after="0" w:line="240" w:lineRule="auto"/>
              <w:jc w:val="center"/>
              <w:rPr>
                <w:rFonts w:eastAsia="Times New Roman"/>
                <w:sz w:val="21"/>
                <w:szCs w:val="21"/>
              </w:rPr>
            </w:pPr>
            <w:r w:rsidRPr="00B006EF">
              <w:rPr>
                <w:sz w:val="21"/>
                <w:szCs w:val="21"/>
              </w:rPr>
              <w:t>1,440</w:t>
            </w:r>
          </w:p>
        </w:tc>
        <w:tc>
          <w:tcPr>
            <w:tcW w:w="900" w:type="dxa"/>
            <w:vAlign w:val="center"/>
          </w:tcPr>
          <w:p w14:paraId="4D96407D" w14:textId="5E568739" w:rsidR="00B006EF" w:rsidRPr="00B006EF" w:rsidRDefault="00B006EF" w:rsidP="00B006EF">
            <w:pPr>
              <w:spacing w:after="0" w:line="240" w:lineRule="auto"/>
              <w:jc w:val="center"/>
              <w:rPr>
                <w:sz w:val="21"/>
                <w:szCs w:val="21"/>
              </w:rPr>
            </w:pPr>
            <w:r w:rsidRPr="00B006EF">
              <w:rPr>
                <w:sz w:val="21"/>
                <w:szCs w:val="21"/>
              </w:rPr>
              <w:t>1,771</w:t>
            </w:r>
          </w:p>
        </w:tc>
        <w:tc>
          <w:tcPr>
            <w:tcW w:w="1170" w:type="dxa"/>
            <w:vAlign w:val="center"/>
          </w:tcPr>
          <w:p w14:paraId="1860573D" w14:textId="4C657381" w:rsidR="00B006EF" w:rsidRPr="00B006EF" w:rsidRDefault="00B006EF" w:rsidP="00B006EF">
            <w:pPr>
              <w:spacing w:after="0" w:line="240" w:lineRule="auto"/>
              <w:jc w:val="center"/>
              <w:rPr>
                <w:sz w:val="21"/>
                <w:szCs w:val="21"/>
              </w:rPr>
            </w:pPr>
            <w:r w:rsidRPr="00B006EF">
              <w:rPr>
                <w:sz w:val="21"/>
                <w:szCs w:val="21"/>
              </w:rPr>
              <w:t>23%</w:t>
            </w:r>
          </w:p>
        </w:tc>
        <w:tc>
          <w:tcPr>
            <w:tcW w:w="900" w:type="dxa"/>
            <w:vAlign w:val="center"/>
          </w:tcPr>
          <w:p w14:paraId="773C5BFB" w14:textId="6B37EC31" w:rsidR="00B006EF" w:rsidRPr="00B006EF" w:rsidRDefault="00B006EF" w:rsidP="00B006EF">
            <w:pPr>
              <w:spacing w:after="0" w:line="240" w:lineRule="auto"/>
              <w:jc w:val="center"/>
              <w:rPr>
                <w:rFonts w:eastAsia="Times New Roman"/>
                <w:sz w:val="21"/>
                <w:szCs w:val="21"/>
              </w:rPr>
            </w:pPr>
            <w:r w:rsidRPr="00B006EF">
              <w:rPr>
                <w:sz w:val="21"/>
                <w:szCs w:val="21"/>
              </w:rPr>
              <w:t>8.2%</w:t>
            </w:r>
          </w:p>
        </w:tc>
      </w:tr>
      <w:tr w:rsidR="00B006EF" w:rsidRPr="00C035EC" w14:paraId="17301052" w14:textId="77777777" w:rsidTr="00B006EF">
        <w:trPr>
          <w:trHeight w:val="288"/>
        </w:trPr>
        <w:tc>
          <w:tcPr>
            <w:tcW w:w="5667" w:type="dxa"/>
            <w:shd w:val="clear" w:color="auto" w:fill="auto"/>
            <w:noWrap/>
            <w:vAlign w:val="center"/>
          </w:tcPr>
          <w:p w14:paraId="12A9E05A" w14:textId="7D7537DB" w:rsidR="00B006EF" w:rsidRPr="00B006EF" w:rsidRDefault="00B006EF" w:rsidP="00B006EF">
            <w:pPr>
              <w:spacing w:after="0" w:line="240" w:lineRule="auto"/>
              <w:rPr>
                <w:rFonts w:eastAsia="Times New Roman"/>
                <w:sz w:val="21"/>
                <w:szCs w:val="21"/>
              </w:rPr>
            </w:pPr>
            <w:r w:rsidRPr="00B006EF">
              <w:rPr>
                <w:sz w:val="21"/>
                <w:szCs w:val="21"/>
              </w:rPr>
              <w:t>Advertising, Public Relations, and Related Services (5418)</w:t>
            </w:r>
          </w:p>
        </w:tc>
        <w:tc>
          <w:tcPr>
            <w:tcW w:w="1350" w:type="dxa"/>
            <w:shd w:val="clear" w:color="auto" w:fill="auto"/>
            <w:noWrap/>
            <w:vAlign w:val="center"/>
          </w:tcPr>
          <w:p w14:paraId="1A109EA3" w14:textId="5A5013D5" w:rsidR="00B006EF" w:rsidRPr="00B006EF" w:rsidRDefault="00B006EF" w:rsidP="00B006EF">
            <w:pPr>
              <w:spacing w:after="0" w:line="240" w:lineRule="auto"/>
              <w:jc w:val="center"/>
              <w:rPr>
                <w:rFonts w:eastAsia="Times New Roman"/>
                <w:sz w:val="21"/>
                <w:szCs w:val="21"/>
              </w:rPr>
            </w:pPr>
            <w:r w:rsidRPr="00B006EF">
              <w:rPr>
                <w:sz w:val="21"/>
                <w:szCs w:val="21"/>
              </w:rPr>
              <w:t>1,182</w:t>
            </w:r>
          </w:p>
        </w:tc>
        <w:tc>
          <w:tcPr>
            <w:tcW w:w="900" w:type="dxa"/>
            <w:vAlign w:val="center"/>
          </w:tcPr>
          <w:p w14:paraId="3C75DA7A" w14:textId="53CA4E86" w:rsidR="00B006EF" w:rsidRPr="00B006EF" w:rsidRDefault="00B006EF" w:rsidP="00B006EF">
            <w:pPr>
              <w:spacing w:after="0" w:line="240" w:lineRule="auto"/>
              <w:jc w:val="center"/>
              <w:rPr>
                <w:sz w:val="21"/>
                <w:szCs w:val="21"/>
              </w:rPr>
            </w:pPr>
            <w:r w:rsidRPr="00B006EF">
              <w:rPr>
                <w:sz w:val="21"/>
                <w:szCs w:val="21"/>
              </w:rPr>
              <w:t>1,259</w:t>
            </w:r>
          </w:p>
        </w:tc>
        <w:tc>
          <w:tcPr>
            <w:tcW w:w="1170" w:type="dxa"/>
            <w:vAlign w:val="center"/>
          </w:tcPr>
          <w:p w14:paraId="5C1FF16C" w14:textId="3159CE2B" w:rsidR="00B006EF" w:rsidRPr="00B006EF" w:rsidRDefault="00B006EF" w:rsidP="00B006EF">
            <w:pPr>
              <w:spacing w:after="0" w:line="240" w:lineRule="auto"/>
              <w:jc w:val="center"/>
              <w:rPr>
                <w:sz w:val="21"/>
                <w:szCs w:val="21"/>
              </w:rPr>
            </w:pPr>
            <w:r w:rsidRPr="00B006EF">
              <w:rPr>
                <w:sz w:val="21"/>
                <w:szCs w:val="21"/>
              </w:rPr>
              <w:t>7%</w:t>
            </w:r>
          </w:p>
        </w:tc>
        <w:tc>
          <w:tcPr>
            <w:tcW w:w="900" w:type="dxa"/>
            <w:vAlign w:val="center"/>
          </w:tcPr>
          <w:p w14:paraId="0AA280B3" w14:textId="0DBE9353" w:rsidR="00B006EF" w:rsidRPr="00B006EF" w:rsidRDefault="00B006EF" w:rsidP="00B006EF">
            <w:pPr>
              <w:spacing w:after="0" w:line="240" w:lineRule="auto"/>
              <w:jc w:val="center"/>
              <w:rPr>
                <w:rFonts w:eastAsia="Times New Roman"/>
                <w:sz w:val="21"/>
                <w:szCs w:val="21"/>
              </w:rPr>
            </w:pPr>
            <w:r w:rsidRPr="00B006EF">
              <w:rPr>
                <w:sz w:val="21"/>
                <w:szCs w:val="21"/>
              </w:rPr>
              <w:t>6.7%</w:t>
            </w:r>
          </w:p>
        </w:tc>
      </w:tr>
      <w:tr w:rsidR="00B006EF" w:rsidRPr="00C035EC" w14:paraId="034EBD42" w14:textId="77777777" w:rsidTr="00B006EF">
        <w:trPr>
          <w:trHeight w:val="288"/>
        </w:trPr>
        <w:tc>
          <w:tcPr>
            <w:tcW w:w="5667" w:type="dxa"/>
            <w:shd w:val="clear" w:color="auto" w:fill="auto"/>
            <w:noWrap/>
            <w:vAlign w:val="center"/>
          </w:tcPr>
          <w:p w14:paraId="42B800B1" w14:textId="5B83D2EC" w:rsidR="00B006EF" w:rsidRPr="00B006EF" w:rsidRDefault="00B006EF" w:rsidP="00B006EF">
            <w:pPr>
              <w:spacing w:after="0" w:line="240" w:lineRule="auto"/>
              <w:rPr>
                <w:sz w:val="21"/>
                <w:szCs w:val="21"/>
              </w:rPr>
            </w:pPr>
            <w:r w:rsidRPr="00B006EF">
              <w:rPr>
                <w:sz w:val="21"/>
                <w:szCs w:val="21"/>
              </w:rPr>
              <w:t>Software Publishers (5112)</w:t>
            </w:r>
          </w:p>
        </w:tc>
        <w:tc>
          <w:tcPr>
            <w:tcW w:w="1350" w:type="dxa"/>
            <w:shd w:val="clear" w:color="auto" w:fill="auto"/>
            <w:noWrap/>
            <w:vAlign w:val="center"/>
          </w:tcPr>
          <w:p w14:paraId="27FF532E" w14:textId="008B3CDC" w:rsidR="00B006EF" w:rsidRPr="00B006EF" w:rsidRDefault="00B006EF" w:rsidP="00B006EF">
            <w:pPr>
              <w:spacing w:after="0" w:line="240" w:lineRule="auto"/>
              <w:jc w:val="center"/>
              <w:rPr>
                <w:sz w:val="21"/>
                <w:szCs w:val="21"/>
              </w:rPr>
            </w:pPr>
            <w:r w:rsidRPr="00B006EF">
              <w:rPr>
                <w:sz w:val="21"/>
                <w:szCs w:val="21"/>
              </w:rPr>
              <w:t>768</w:t>
            </w:r>
          </w:p>
        </w:tc>
        <w:tc>
          <w:tcPr>
            <w:tcW w:w="900" w:type="dxa"/>
            <w:vAlign w:val="center"/>
          </w:tcPr>
          <w:p w14:paraId="0926CD21" w14:textId="3EF292E2" w:rsidR="00B006EF" w:rsidRPr="00B006EF" w:rsidRDefault="00B006EF" w:rsidP="00B006EF">
            <w:pPr>
              <w:spacing w:after="0" w:line="240" w:lineRule="auto"/>
              <w:jc w:val="center"/>
              <w:rPr>
                <w:sz w:val="21"/>
                <w:szCs w:val="21"/>
              </w:rPr>
            </w:pPr>
            <w:r w:rsidRPr="00B006EF">
              <w:rPr>
                <w:sz w:val="21"/>
                <w:szCs w:val="21"/>
              </w:rPr>
              <w:t>906</w:t>
            </w:r>
          </w:p>
        </w:tc>
        <w:tc>
          <w:tcPr>
            <w:tcW w:w="1170" w:type="dxa"/>
            <w:vAlign w:val="center"/>
          </w:tcPr>
          <w:p w14:paraId="30980E0E" w14:textId="5A24D123" w:rsidR="00B006EF" w:rsidRPr="00B006EF" w:rsidRDefault="00B006EF" w:rsidP="00B006EF">
            <w:pPr>
              <w:spacing w:after="0" w:line="240" w:lineRule="auto"/>
              <w:jc w:val="center"/>
              <w:rPr>
                <w:sz w:val="21"/>
                <w:szCs w:val="21"/>
              </w:rPr>
            </w:pPr>
            <w:r w:rsidRPr="00B006EF">
              <w:rPr>
                <w:sz w:val="21"/>
                <w:szCs w:val="21"/>
              </w:rPr>
              <w:t>18%</w:t>
            </w:r>
          </w:p>
        </w:tc>
        <w:tc>
          <w:tcPr>
            <w:tcW w:w="900" w:type="dxa"/>
            <w:vAlign w:val="center"/>
          </w:tcPr>
          <w:p w14:paraId="54600939" w14:textId="04E1659B" w:rsidR="00B006EF" w:rsidRPr="00B006EF" w:rsidRDefault="00B006EF" w:rsidP="00B006EF">
            <w:pPr>
              <w:spacing w:after="0" w:line="240" w:lineRule="auto"/>
              <w:jc w:val="center"/>
              <w:rPr>
                <w:sz w:val="21"/>
                <w:szCs w:val="21"/>
              </w:rPr>
            </w:pPr>
            <w:r w:rsidRPr="00B006EF">
              <w:rPr>
                <w:sz w:val="21"/>
                <w:szCs w:val="21"/>
              </w:rPr>
              <w:t>4.4%</w:t>
            </w:r>
          </w:p>
        </w:tc>
      </w:tr>
      <w:tr w:rsidR="00B006EF" w:rsidRPr="00C035EC" w14:paraId="78213DFD" w14:textId="77777777" w:rsidTr="00B006EF">
        <w:trPr>
          <w:trHeight w:val="288"/>
        </w:trPr>
        <w:tc>
          <w:tcPr>
            <w:tcW w:w="5667" w:type="dxa"/>
            <w:shd w:val="clear" w:color="auto" w:fill="auto"/>
            <w:noWrap/>
            <w:vAlign w:val="center"/>
          </w:tcPr>
          <w:p w14:paraId="7EBF2F84" w14:textId="64A18EAC" w:rsidR="00B006EF" w:rsidRPr="00B006EF" w:rsidRDefault="00B006EF" w:rsidP="00B006EF">
            <w:pPr>
              <w:spacing w:after="0" w:line="240" w:lineRule="auto"/>
              <w:rPr>
                <w:sz w:val="21"/>
                <w:szCs w:val="21"/>
              </w:rPr>
            </w:pPr>
            <w:r w:rsidRPr="00B006EF">
              <w:rPr>
                <w:sz w:val="21"/>
                <w:szCs w:val="21"/>
              </w:rPr>
              <w:t>Motion Picture and Video Industries (5121)</w:t>
            </w:r>
          </w:p>
        </w:tc>
        <w:tc>
          <w:tcPr>
            <w:tcW w:w="1350" w:type="dxa"/>
            <w:shd w:val="clear" w:color="auto" w:fill="auto"/>
            <w:noWrap/>
            <w:vAlign w:val="center"/>
          </w:tcPr>
          <w:p w14:paraId="078ED10C" w14:textId="7072CA18" w:rsidR="00B006EF" w:rsidRPr="00B006EF" w:rsidRDefault="00B006EF" w:rsidP="00B006EF">
            <w:pPr>
              <w:spacing w:after="0" w:line="240" w:lineRule="auto"/>
              <w:jc w:val="center"/>
              <w:rPr>
                <w:sz w:val="21"/>
                <w:szCs w:val="21"/>
              </w:rPr>
            </w:pPr>
            <w:r w:rsidRPr="00B006EF">
              <w:rPr>
                <w:sz w:val="21"/>
                <w:szCs w:val="21"/>
              </w:rPr>
              <w:t>715</w:t>
            </w:r>
          </w:p>
        </w:tc>
        <w:tc>
          <w:tcPr>
            <w:tcW w:w="900" w:type="dxa"/>
            <w:vAlign w:val="center"/>
          </w:tcPr>
          <w:p w14:paraId="0CF667BE" w14:textId="25B3C55D" w:rsidR="00B006EF" w:rsidRPr="00B006EF" w:rsidRDefault="00B006EF" w:rsidP="00B006EF">
            <w:pPr>
              <w:spacing w:after="0" w:line="240" w:lineRule="auto"/>
              <w:jc w:val="center"/>
              <w:rPr>
                <w:sz w:val="21"/>
                <w:szCs w:val="21"/>
              </w:rPr>
            </w:pPr>
            <w:r w:rsidRPr="00B006EF">
              <w:rPr>
                <w:sz w:val="21"/>
                <w:szCs w:val="21"/>
              </w:rPr>
              <w:t>719</w:t>
            </w:r>
          </w:p>
        </w:tc>
        <w:tc>
          <w:tcPr>
            <w:tcW w:w="1170" w:type="dxa"/>
            <w:vAlign w:val="center"/>
          </w:tcPr>
          <w:p w14:paraId="63F6A835" w14:textId="37D165E4" w:rsidR="00B006EF" w:rsidRPr="00B006EF" w:rsidRDefault="00B006EF" w:rsidP="00B006EF">
            <w:pPr>
              <w:spacing w:after="0" w:line="240" w:lineRule="auto"/>
              <w:jc w:val="center"/>
              <w:rPr>
                <w:sz w:val="21"/>
                <w:szCs w:val="21"/>
              </w:rPr>
            </w:pPr>
            <w:r w:rsidRPr="00B006EF">
              <w:rPr>
                <w:sz w:val="21"/>
                <w:szCs w:val="21"/>
              </w:rPr>
              <w:t>1%</w:t>
            </w:r>
          </w:p>
        </w:tc>
        <w:tc>
          <w:tcPr>
            <w:tcW w:w="900" w:type="dxa"/>
            <w:vAlign w:val="center"/>
          </w:tcPr>
          <w:p w14:paraId="089FDE56" w14:textId="37B5E1DE" w:rsidR="00B006EF" w:rsidRPr="00B006EF" w:rsidRDefault="00B006EF" w:rsidP="00B006EF">
            <w:pPr>
              <w:spacing w:after="0" w:line="240" w:lineRule="auto"/>
              <w:jc w:val="center"/>
              <w:rPr>
                <w:sz w:val="21"/>
                <w:szCs w:val="21"/>
              </w:rPr>
            </w:pPr>
            <w:r w:rsidRPr="00B006EF">
              <w:rPr>
                <w:sz w:val="21"/>
                <w:szCs w:val="21"/>
              </w:rPr>
              <w:t>4.1%</w:t>
            </w:r>
          </w:p>
        </w:tc>
      </w:tr>
      <w:tr w:rsidR="00B006EF" w:rsidRPr="00C035EC" w14:paraId="47011035" w14:textId="77777777" w:rsidTr="00B006EF">
        <w:trPr>
          <w:trHeight w:val="288"/>
        </w:trPr>
        <w:tc>
          <w:tcPr>
            <w:tcW w:w="5667" w:type="dxa"/>
            <w:shd w:val="clear" w:color="auto" w:fill="auto"/>
            <w:noWrap/>
            <w:vAlign w:val="center"/>
          </w:tcPr>
          <w:p w14:paraId="2E540E52" w14:textId="37C915E0" w:rsidR="00B006EF" w:rsidRPr="00B006EF" w:rsidRDefault="00B006EF" w:rsidP="00B006EF">
            <w:pPr>
              <w:spacing w:after="0" w:line="240" w:lineRule="auto"/>
              <w:rPr>
                <w:sz w:val="21"/>
                <w:szCs w:val="21"/>
              </w:rPr>
            </w:pPr>
            <w:r w:rsidRPr="00B006EF">
              <w:rPr>
                <w:sz w:val="21"/>
                <w:szCs w:val="21"/>
              </w:rPr>
              <w:t>Newspaper, Periodical, Book, and Directory Publishers (5111)</w:t>
            </w:r>
          </w:p>
        </w:tc>
        <w:tc>
          <w:tcPr>
            <w:tcW w:w="1350" w:type="dxa"/>
            <w:shd w:val="clear" w:color="auto" w:fill="auto"/>
            <w:noWrap/>
            <w:vAlign w:val="center"/>
          </w:tcPr>
          <w:p w14:paraId="69B6198E" w14:textId="4A3F36C6" w:rsidR="00B006EF" w:rsidRPr="00B006EF" w:rsidRDefault="00B006EF" w:rsidP="00B006EF">
            <w:pPr>
              <w:spacing w:after="0" w:line="240" w:lineRule="auto"/>
              <w:jc w:val="center"/>
              <w:rPr>
                <w:sz w:val="21"/>
                <w:szCs w:val="21"/>
              </w:rPr>
            </w:pPr>
            <w:r w:rsidRPr="00B006EF">
              <w:rPr>
                <w:sz w:val="21"/>
                <w:szCs w:val="21"/>
              </w:rPr>
              <w:t>614</w:t>
            </w:r>
          </w:p>
        </w:tc>
        <w:tc>
          <w:tcPr>
            <w:tcW w:w="900" w:type="dxa"/>
            <w:vAlign w:val="center"/>
          </w:tcPr>
          <w:p w14:paraId="09FF5E84" w14:textId="0B277F3D" w:rsidR="00B006EF" w:rsidRPr="00B006EF" w:rsidRDefault="00B006EF" w:rsidP="00B006EF">
            <w:pPr>
              <w:spacing w:after="0" w:line="240" w:lineRule="auto"/>
              <w:jc w:val="center"/>
              <w:rPr>
                <w:sz w:val="21"/>
                <w:szCs w:val="21"/>
              </w:rPr>
            </w:pPr>
            <w:r w:rsidRPr="00B006EF">
              <w:rPr>
                <w:sz w:val="21"/>
                <w:szCs w:val="21"/>
              </w:rPr>
              <w:t>497</w:t>
            </w:r>
          </w:p>
        </w:tc>
        <w:tc>
          <w:tcPr>
            <w:tcW w:w="1170" w:type="dxa"/>
            <w:vAlign w:val="center"/>
          </w:tcPr>
          <w:p w14:paraId="24D9A015" w14:textId="5ED1EDB5" w:rsidR="00B006EF" w:rsidRPr="00B006EF" w:rsidRDefault="00B006EF" w:rsidP="00B006EF">
            <w:pPr>
              <w:spacing w:after="0" w:line="240" w:lineRule="auto"/>
              <w:jc w:val="center"/>
              <w:rPr>
                <w:color w:val="FF0000"/>
                <w:sz w:val="21"/>
                <w:szCs w:val="21"/>
              </w:rPr>
            </w:pPr>
            <w:r w:rsidRPr="00B006EF">
              <w:rPr>
                <w:color w:val="FF0000"/>
                <w:sz w:val="21"/>
                <w:szCs w:val="21"/>
              </w:rPr>
              <w:t xml:space="preserve"> (19%)</w:t>
            </w:r>
          </w:p>
        </w:tc>
        <w:tc>
          <w:tcPr>
            <w:tcW w:w="900" w:type="dxa"/>
            <w:vAlign w:val="center"/>
          </w:tcPr>
          <w:p w14:paraId="4BDF0CF6" w14:textId="2DD7AFF0" w:rsidR="00B006EF" w:rsidRPr="00B006EF" w:rsidRDefault="00B006EF" w:rsidP="00B006EF">
            <w:pPr>
              <w:spacing w:after="0" w:line="240" w:lineRule="auto"/>
              <w:jc w:val="center"/>
              <w:rPr>
                <w:sz w:val="21"/>
                <w:szCs w:val="21"/>
              </w:rPr>
            </w:pPr>
            <w:r w:rsidRPr="00B006EF">
              <w:rPr>
                <w:sz w:val="21"/>
                <w:szCs w:val="21"/>
              </w:rPr>
              <w:t>3.5%</w:t>
            </w:r>
          </w:p>
        </w:tc>
      </w:tr>
      <w:tr w:rsidR="00B006EF" w:rsidRPr="00C035EC" w14:paraId="53529DDA" w14:textId="77777777" w:rsidTr="00B006EF">
        <w:trPr>
          <w:trHeight w:val="288"/>
        </w:trPr>
        <w:tc>
          <w:tcPr>
            <w:tcW w:w="5667" w:type="dxa"/>
            <w:shd w:val="clear" w:color="auto" w:fill="auto"/>
            <w:noWrap/>
            <w:vAlign w:val="center"/>
          </w:tcPr>
          <w:p w14:paraId="2685C966" w14:textId="046CC876" w:rsidR="00B006EF" w:rsidRPr="00B006EF" w:rsidRDefault="00B006EF" w:rsidP="00B006EF">
            <w:pPr>
              <w:spacing w:after="0" w:line="240" w:lineRule="auto"/>
              <w:rPr>
                <w:rFonts w:eastAsia="Times New Roman"/>
                <w:sz w:val="21"/>
                <w:szCs w:val="21"/>
              </w:rPr>
            </w:pPr>
            <w:r w:rsidRPr="00B006EF">
              <w:rPr>
                <w:sz w:val="21"/>
                <w:szCs w:val="21"/>
              </w:rPr>
              <w:t>Management, Scientific, and Technical Consulting Services (5416)</w:t>
            </w:r>
          </w:p>
        </w:tc>
        <w:tc>
          <w:tcPr>
            <w:tcW w:w="1350" w:type="dxa"/>
            <w:shd w:val="clear" w:color="auto" w:fill="auto"/>
            <w:noWrap/>
            <w:vAlign w:val="center"/>
          </w:tcPr>
          <w:p w14:paraId="758C1AEE" w14:textId="7B6CC4DC" w:rsidR="00B006EF" w:rsidRPr="00B006EF" w:rsidRDefault="00B006EF" w:rsidP="00B006EF">
            <w:pPr>
              <w:spacing w:after="0" w:line="240" w:lineRule="auto"/>
              <w:jc w:val="center"/>
              <w:rPr>
                <w:rFonts w:eastAsia="Times New Roman"/>
                <w:sz w:val="21"/>
                <w:szCs w:val="21"/>
              </w:rPr>
            </w:pPr>
            <w:r w:rsidRPr="00B006EF">
              <w:rPr>
                <w:sz w:val="21"/>
                <w:szCs w:val="21"/>
              </w:rPr>
              <w:t>583</w:t>
            </w:r>
          </w:p>
        </w:tc>
        <w:tc>
          <w:tcPr>
            <w:tcW w:w="900" w:type="dxa"/>
            <w:vAlign w:val="center"/>
          </w:tcPr>
          <w:p w14:paraId="33674BE6" w14:textId="3B5BBFA7" w:rsidR="00B006EF" w:rsidRPr="00B006EF" w:rsidRDefault="00B006EF" w:rsidP="00B006EF">
            <w:pPr>
              <w:spacing w:after="0" w:line="240" w:lineRule="auto"/>
              <w:jc w:val="center"/>
              <w:rPr>
                <w:sz w:val="21"/>
                <w:szCs w:val="21"/>
              </w:rPr>
            </w:pPr>
            <w:r w:rsidRPr="00B006EF">
              <w:rPr>
                <w:sz w:val="21"/>
                <w:szCs w:val="21"/>
              </w:rPr>
              <w:t>641</w:t>
            </w:r>
          </w:p>
        </w:tc>
        <w:tc>
          <w:tcPr>
            <w:tcW w:w="1170" w:type="dxa"/>
            <w:vAlign w:val="center"/>
          </w:tcPr>
          <w:p w14:paraId="7D662366" w14:textId="6EFDC618" w:rsidR="00B006EF" w:rsidRPr="00B006EF" w:rsidRDefault="00B006EF" w:rsidP="00B006EF">
            <w:pPr>
              <w:spacing w:after="0" w:line="240" w:lineRule="auto"/>
              <w:jc w:val="center"/>
              <w:rPr>
                <w:color w:val="FF0000"/>
                <w:sz w:val="21"/>
                <w:szCs w:val="21"/>
              </w:rPr>
            </w:pPr>
            <w:r w:rsidRPr="00B006EF">
              <w:rPr>
                <w:sz w:val="21"/>
                <w:szCs w:val="21"/>
              </w:rPr>
              <w:t>10%</w:t>
            </w:r>
          </w:p>
        </w:tc>
        <w:tc>
          <w:tcPr>
            <w:tcW w:w="900" w:type="dxa"/>
            <w:vAlign w:val="center"/>
          </w:tcPr>
          <w:p w14:paraId="1AF20FBE" w14:textId="2024C9B2" w:rsidR="00B006EF" w:rsidRPr="00B006EF" w:rsidRDefault="00B006EF" w:rsidP="00B006EF">
            <w:pPr>
              <w:spacing w:after="0" w:line="240" w:lineRule="auto"/>
              <w:jc w:val="center"/>
              <w:rPr>
                <w:rFonts w:eastAsia="Times New Roman"/>
                <w:sz w:val="21"/>
                <w:szCs w:val="21"/>
              </w:rPr>
            </w:pPr>
            <w:r w:rsidRPr="00B006EF">
              <w:rPr>
                <w:sz w:val="21"/>
                <w:szCs w:val="21"/>
              </w:rPr>
              <w:t>3.3%</w:t>
            </w:r>
          </w:p>
        </w:tc>
      </w:tr>
      <w:tr w:rsidR="00B006EF" w:rsidRPr="00C035EC" w14:paraId="40290A3A" w14:textId="77777777" w:rsidTr="00B006EF">
        <w:trPr>
          <w:trHeight w:val="288"/>
        </w:trPr>
        <w:tc>
          <w:tcPr>
            <w:tcW w:w="5667" w:type="dxa"/>
            <w:shd w:val="clear" w:color="auto" w:fill="auto"/>
            <w:noWrap/>
            <w:vAlign w:val="center"/>
          </w:tcPr>
          <w:p w14:paraId="42EB575C" w14:textId="2E037AF3" w:rsidR="00B006EF" w:rsidRPr="00B006EF" w:rsidRDefault="00B006EF" w:rsidP="00B006EF">
            <w:pPr>
              <w:spacing w:after="0" w:line="240" w:lineRule="auto"/>
              <w:rPr>
                <w:sz w:val="21"/>
                <w:szCs w:val="21"/>
              </w:rPr>
            </w:pPr>
            <w:r w:rsidRPr="00B006EF">
              <w:rPr>
                <w:sz w:val="21"/>
                <w:szCs w:val="21"/>
              </w:rPr>
              <w:t>Printing and Related Support Activities (3231)</w:t>
            </w:r>
          </w:p>
        </w:tc>
        <w:tc>
          <w:tcPr>
            <w:tcW w:w="1350" w:type="dxa"/>
            <w:shd w:val="clear" w:color="auto" w:fill="auto"/>
            <w:noWrap/>
            <w:vAlign w:val="center"/>
          </w:tcPr>
          <w:p w14:paraId="59833502" w14:textId="00245962" w:rsidR="00B006EF" w:rsidRPr="00B006EF" w:rsidRDefault="00B006EF" w:rsidP="00B006EF">
            <w:pPr>
              <w:spacing w:after="0" w:line="240" w:lineRule="auto"/>
              <w:jc w:val="center"/>
              <w:rPr>
                <w:sz w:val="21"/>
                <w:szCs w:val="21"/>
              </w:rPr>
            </w:pPr>
            <w:r w:rsidRPr="00B006EF">
              <w:rPr>
                <w:sz w:val="21"/>
                <w:szCs w:val="21"/>
              </w:rPr>
              <w:t>471</w:t>
            </w:r>
          </w:p>
        </w:tc>
        <w:tc>
          <w:tcPr>
            <w:tcW w:w="900" w:type="dxa"/>
            <w:vAlign w:val="center"/>
          </w:tcPr>
          <w:p w14:paraId="199561F3" w14:textId="5B55E712" w:rsidR="00B006EF" w:rsidRPr="00B006EF" w:rsidRDefault="00B006EF" w:rsidP="00B006EF">
            <w:pPr>
              <w:spacing w:after="0" w:line="240" w:lineRule="auto"/>
              <w:jc w:val="center"/>
              <w:rPr>
                <w:sz w:val="21"/>
                <w:szCs w:val="21"/>
              </w:rPr>
            </w:pPr>
            <w:r w:rsidRPr="00B006EF">
              <w:rPr>
                <w:sz w:val="21"/>
                <w:szCs w:val="21"/>
              </w:rPr>
              <w:t>409</w:t>
            </w:r>
          </w:p>
        </w:tc>
        <w:tc>
          <w:tcPr>
            <w:tcW w:w="1170" w:type="dxa"/>
            <w:vAlign w:val="center"/>
          </w:tcPr>
          <w:p w14:paraId="12DB610D" w14:textId="3BC7A3F8" w:rsidR="00B006EF" w:rsidRPr="00B006EF" w:rsidRDefault="00B006EF" w:rsidP="00B006EF">
            <w:pPr>
              <w:spacing w:after="0" w:line="240" w:lineRule="auto"/>
              <w:jc w:val="center"/>
              <w:rPr>
                <w:color w:val="FF0000"/>
                <w:sz w:val="21"/>
                <w:szCs w:val="21"/>
              </w:rPr>
            </w:pPr>
            <w:r w:rsidRPr="00B006EF">
              <w:rPr>
                <w:color w:val="FF0000"/>
                <w:sz w:val="21"/>
                <w:szCs w:val="21"/>
              </w:rPr>
              <w:t xml:space="preserve"> (13%)</w:t>
            </w:r>
          </w:p>
        </w:tc>
        <w:tc>
          <w:tcPr>
            <w:tcW w:w="900" w:type="dxa"/>
            <w:vAlign w:val="center"/>
          </w:tcPr>
          <w:p w14:paraId="0526E4ED" w14:textId="55D5D7AC" w:rsidR="00B006EF" w:rsidRPr="00B006EF" w:rsidRDefault="00B006EF" w:rsidP="00B006EF">
            <w:pPr>
              <w:spacing w:after="0" w:line="240" w:lineRule="auto"/>
              <w:jc w:val="center"/>
              <w:rPr>
                <w:sz w:val="21"/>
                <w:szCs w:val="21"/>
              </w:rPr>
            </w:pPr>
            <w:r w:rsidRPr="00B006EF">
              <w:rPr>
                <w:sz w:val="21"/>
                <w:szCs w:val="21"/>
              </w:rPr>
              <w:t>2.7%</w:t>
            </w:r>
          </w:p>
        </w:tc>
      </w:tr>
      <w:tr w:rsidR="00B006EF" w:rsidRPr="00C035EC" w14:paraId="313B6018" w14:textId="77777777" w:rsidTr="00B006EF">
        <w:trPr>
          <w:trHeight w:val="288"/>
        </w:trPr>
        <w:tc>
          <w:tcPr>
            <w:tcW w:w="5667" w:type="dxa"/>
            <w:shd w:val="clear" w:color="auto" w:fill="auto"/>
            <w:noWrap/>
            <w:vAlign w:val="center"/>
          </w:tcPr>
          <w:p w14:paraId="017A1A68" w14:textId="62B8A2DB" w:rsidR="00B006EF" w:rsidRPr="00B006EF" w:rsidRDefault="00B006EF" w:rsidP="00B006EF">
            <w:pPr>
              <w:spacing w:after="0" w:line="240" w:lineRule="auto"/>
              <w:rPr>
                <w:sz w:val="21"/>
                <w:szCs w:val="21"/>
              </w:rPr>
            </w:pPr>
            <w:r w:rsidRPr="00B006EF">
              <w:rPr>
                <w:sz w:val="21"/>
                <w:szCs w:val="21"/>
              </w:rPr>
              <w:t>Independent Artists, Writers, and Performers (7115)</w:t>
            </w:r>
          </w:p>
        </w:tc>
        <w:tc>
          <w:tcPr>
            <w:tcW w:w="1350" w:type="dxa"/>
            <w:shd w:val="clear" w:color="auto" w:fill="auto"/>
            <w:noWrap/>
            <w:vAlign w:val="center"/>
          </w:tcPr>
          <w:p w14:paraId="4453B843" w14:textId="74DF921E" w:rsidR="00B006EF" w:rsidRPr="00B006EF" w:rsidRDefault="00B006EF" w:rsidP="00B006EF">
            <w:pPr>
              <w:spacing w:after="0" w:line="240" w:lineRule="auto"/>
              <w:jc w:val="center"/>
              <w:rPr>
                <w:sz w:val="21"/>
                <w:szCs w:val="21"/>
              </w:rPr>
            </w:pPr>
            <w:r w:rsidRPr="00B006EF">
              <w:rPr>
                <w:sz w:val="21"/>
                <w:szCs w:val="21"/>
              </w:rPr>
              <w:t>402</w:t>
            </w:r>
          </w:p>
        </w:tc>
        <w:tc>
          <w:tcPr>
            <w:tcW w:w="900" w:type="dxa"/>
            <w:vAlign w:val="center"/>
          </w:tcPr>
          <w:p w14:paraId="5AD0A9D2" w14:textId="47FB8ED1" w:rsidR="00B006EF" w:rsidRPr="00B006EF" w:rsidRDefault="00B006EF" w:rsidP="00B006EF">
            <w:pPr>
              <w:spacing w:after="0" w:line="240" w:lineRule="auto"/>
              <w:jc w:val="center"/>
              <w:rPr>
                <w:sz w:val="21"/>
                <w:szCs w:val="21"/>
              </w:rPr>
            </w:pPr>
            <w:r w:rsidRPr="00B006EF">
              <w:rPr>
                <w:sz w:val="21"/>
                <w:szCs w:val="21"/>
              </w:rPr>
              <w:t>386</w:t>
            </w:r>
          </w:p>
        </w:tc>
        <w:tc>
          <w:tcPr>
            <w:tcW w:w="1170" w:type="dxa"/>
            <w:vAlign w:val="center"/>
          </w:tcPr>
          <w:p w14:paraId="120FCD89" w14:textId="34DC85CD" w:rsidR="00B006EF" w:rsidRPr="00B006EF" w:rsidRDefault="00B006EF" w:rsidP="00B006EF">
            <w:pPr>
              <w:spacing w:after="0" w:line="240" w:lineRule="auto"/>
              <w:jc w:val="center"/>
              <w:rPr>
                <w:color w:val="FF0000"/>
                <w:sz w:val="21"/>
                <w:szCs w:val="21"/>
              </w:rPr>
            </w:pPr>
            <w:r w:rsidRPr="00B006EF">
              <w:rPr>
                <w:color w:val="FF0000"/>
                <w:sz w:val="21"/>
                <w:szCs w:val="21"/>
              </w:rPr>
              <w:t xml:space="preserve"> (4%)</w:t>
            </w:r>
          </w:p>
        </w:tc>
        <w:tc>
          <w:tcPr>
            <w:tcW w:w="900" w:type="dxa"/>
            <w:vAlign w:val="center"/>
          </w:tcPr>
          <w:p w14:paraId="034CB7FF" w14:textId="7B222EEA" w:rsidR="00B006EF" w:rsidRPr="00B006EF" w:rsidRDefault="00B006EF" w:rsidP="00B006EF">
            <w:pPr>
              <w:spacing w:after="0" w:line="240" w:lineRule="auto"/>
              <w:jc w:val="center"/>
              <w:rPr>
                <w:sz w:val="21"/>
                <w:szCs w:val="21"/>
              </w:rPr>
            </w:pPr>
            <w:r w:rsidRPr="00B006EF">
              <w:rPr>
                <w:sz w:val="21"/>
                <w:szCs w:val="21"/>
              </w:rPr>
              <w:t>2.3%</w:t>
            </w:r>
          </w:p>
        </w:tc>
      </w:tr>
      <w:tr w:rsidR="00B006EF" w:rsidRPr="00C035EC" w14:paraId="1D4C7403" w14:textId="77777777" w:rsidTr="00B006EF">
        <w:trPr>
          <w:trHeight w:val="288"/>
        </w:trPr>
        <w:tc>
          <w:tcPr>
            <w:tcW w:w="5667" w:type="dxa"/>
            <w:shd w:val="clear" w:color="auto" w:fill="auto"/>
            <w:noWrap/>
            <w:vAlign w:val="center"/>
          </w:tcPr>
          <w:p w14:paraId="4DE243E0" w14:textId="57A6EDEA" w:rsidR="00B006EF" w:rsidRPr="00B006EF" w:rsidRDefault="00B006EF" w:rsidP="00B006EF">
            <w:pPr>
              <w:spacing w:after="0" w:line="240" w:lineRule="auto"/>
              <w:rPr>
                <w:sz w:val="21"/>
                <w:szCs w:val="21"/>
              </w:rPr>
            </w:pPr>
            <w:r w:rsidRPr="00B006EF">
              <w:rPr>
                <w:sz w:val="21"/>
                <w:szCs w:val="21"/>
              </w:rPr>
              <w:t>Electronic Shopping and Mail-Order Houses (4541)</w:t>
            </w:r>
          </w:p>
        </w:tc>
        <w:tc>
          <w:tcPr>
            <w:tcW w:w="1350" w:type="dxa"/>
            <w:shd w:val="clear" w:color="auto" w:fill="auto"/>
            <w:noWrap/>
            <w:vAlign w:val="center"/>
          </w:tcPr>
          <w:p w14:paraId="7C52B9F8" w14:textId="7D4E6B7D" w:rsidR="00B006EF" w:rsidRPr="00B006EF" w:rsidRDefault="00B006EF" w:rsidP="00B006EF">
            <w:pPr>
              <w:spacing w:after="0" w:line="240" w:lineRule="auto"/>
              <w:jc w:val="center"/>
              <w:rPr>
                <w:sz w:val="21"/>
                <w:szCs w:val="21"/>
              </w:rPr>
            </w:pPr>
            <w:r w:rsidRPr="00B006EF">
              <w:rPr>
                <w:sz w:val="21"/>
                <w:szCs w:val="21"/>
              </w:rPr>
              <w:t>304</w:t>
            </w:r>
          </w:p>
        </w:tc>
        <w:tc>
          <w:tcPr>
            <w:tcW w:w="900" w:type="dxa"/>
            <w:vAlign w:val="center"/>
          </w:tcPr>
          <w:p w14:paraId="0CB557E2" w14:textId="467A3C2A" w:rsidR="00B006EF" w:rsidRPr="00B006EF" w:rsidRDefault="00B006EF" w:rsidP="00B006EF">
            <w:pPr>
              <w:spacing w:after="0" w:line="240" w:lineRule="auto"/>
              <w:jc w:val="center"/>
              <w:rPr>
                <w:sz w:val="21"/>
                <w:szCs w:val="21"/>
              </w:rPr>
            </w:pPr>
            <w:r w:rsidRPr="00B006EF">
              <w:rPr>
                <w:sz w:val="21"/>
                <w:szCs w:val="21"/>
              </w:rPr>
              <w:t>403</w:t>
            </w:r>
          </w:p>
        </w:tc>
        <w:tc>
          <w:tcPr>
            <w:tcW w:w="1170" w:type="dxa"/>
            <w:vAlign w:val="center"/>
          </w:tcPr>
          <w:p w14:paraId="23F92516" w14:textId="23999D4C" w:rsidR="00B006EF" w:rsidRPr="00B006EF" w:rsidRDefault="00B006EF" w:rsidP="00B006EF">
            <w:pPr>
              <w:spacing w:after="0" w:line="240" w:lineRule="auto"/>
              <w:jc w:val="center"/>
              <w:rPr>
                <w:sz w:val="21"/>
                <w:szCs w:val="21"/>
              </w:rPr>
            </w:pPr>
            <w:r w:rsidRPr="00B006EF">
              <w:rPr>
                <w:sz w:val="21"/>
                <w:szCs w:val="21"/>
              </w:rPr>
              <w:t>33%</w:t>
            </w:r>
          </w:p>
        </w:tc>
        <w:tc>
          <w:tcPr>
            <w:tcW w:w="900" w:type="dxa"/>
            <w:vAlign w:val="center"/>
          </w:tcPr>
          <w:p w14:paraId="2810885F" w14:textId="05E51BFD" w:rsidR="00B006EF" w:rsidRPr="00B006EF" w:rsidRDefault="00B006EF" w:rsidP="00B006EF">
            <w:pPr>
              <w:spacing w:after="0" w:line="240" w:lineRule="auto"/>
              <w:jc w:val="center"/>
              <w:rPr>
                <w:sz w:val="21"/>
                <w:szCs w:val="21"/>
              </w:rPr>
            </w:pPr>
            <w:r w:rsidRPr="00B006EF">
              <w:rPr>
                <w:sz w:val="21"/>
                <w:szCs w:val="21"/>
              </w:rPr>
              <w:t>1.7%</w:t>
            </w:r>
          </w:p>
        </w:tc>
      </w:tr>
      <w:tr w:rsidR="00B006EF" w:rsidRPr="00C035EC" w14:paraId="3286E9B8" w14:textId="77777777" w:rsidTr="00B006EF">
        <w:trPr>
          <w:trHeight w:val="288"/>
        </w:trPr>
        <w:tc>
          <w:tcPr>
            <w:tcW w:w="5667" w:type="dxa"/>
            <w:shd w:val="clear" w:color="auto" w:fill="auto"/>
            <w:noWrap/>
            <w:vAlign w:val="center"/>
          </w:tcPr>
          <w:p w14:paraId="190B6638" w14:textId="68451EAA" w:rsidR="00B006EF" w:rsidRPr="00B006EF" w:rsidRDefault="00B006EF" w:rsidP="00B006EF">
            <w:pPr>
              <w:spacing w:after="0" w:line="240" w:lineRule="auto"/>
              <w:rPr>
                <w:sz w:val="21"/>
                <w:szCs w:val="21"/>
              </w:rPr>
            </w:pPr>
            <w:r w:rsidRPr="00B006EF">
              <w:rPr>
                <w:sz w:val="21"/>
                <w:szCs w:val="21"/>
              </w:rPr>
              <w:t>Management of Companies and Enterprises (5511)</w:t>
            </w:r>
          </w:p>
        </w:tc>
        <w:tc>
          <w:tcPr>
            <w:tcW w:w="1350" w:type="dxa"/>
            <w:shd w:val="clear" w:color="auto" w:fill="auto"/>
            <w:noWrap/>
            <w:vAlign w:val="center"/>
          </w:tcPr>
          <w:p w14:paraId="655D1EA0" w14:textId="72533727" w:rsidR="00B006EF" w:rsidRPr="00B006EF" w:rsidRDefault="00B006EF" w:rsidP="00B006EF">
            <w:pPr>
              <w:spacing w:after="0" w:line="240" w:lineRule="auto"/>
              <w:jc w:val="center"/>
              <w:rPr>
                <w:sz w:val="21"/>
                <w:szCs w:val="21"/>
              </w:rPr>
            </w:pPr>
            <w:r w:rsidRPr="00B006EF">
              <w:rPr>
                <w:sz w:val="21"/>
                <w:szCs w:val="21"/>
              </w:rPr>
              <w:t>280</w:t>
            </w:r>
          </w:p>
        </w:tc>
        <w:tc>
          <w:tcPr>
            <w:tcW w:w="900" w:type="dxa"/>
            <w:vAlign w:val="center"/>
          </w:tcPr>
          <w:p w14:paraId="406CC760" w14:textId="77E9615C" w:rsidR="00B006EF" w:rsidRPr="00B006EF" w:rsidRDefault="00B006EF" w:rsidP="00B006EF">
            <w:pPr>
              <w:spacing w:after="0" w:line="240" w:lineRule="auto"/>
              <w:jc w:val="center"/>
              <w:rPr>
                <w:sz w:val="21"/>
                <w:szCs w:val="21"/>
              </w:rPr>
            </w:pPr>
            <w:r w:rsidRPr="00B006EF">
              <w:rPr>
                <w:sz w:val="21"/>
                <w:szCs w:val="21"/>
              </w:rPr>
              <w:t>284</w:t>
            </w:r>
          </w:p>
        </w:tc>
        <w:tc>
          <w:tcPr>
            <w:tcW w:w="1170" w:type="dxa"/>
            <w:vAlign w:val="center"/>
          </w:tcPr>
          <w:p w14:paraId="28299341" w14:textId="3BCA2553" w:rsidR="00B006EF" w:rsidRPr="00B006EF" w:rsidRDefault="00B006EF" w:rsidP="00B006EF">
            <w:pPr>
              <w:spacing w:after="0" w:line="240" w:lineRule="auto"/>
              <w:jc w:val="center"/>
              <w:rPr>
                <w:sz w:val="21"/>
                <w:szCs w:val="21"/>
              </w:rPr>
            </w:pPr>
            <w:r w:rsidRPr="00B006EF">
              <w:rPr>
                <w:sz w:val="21"/>
                <w:szCs w:val="21"/>
              </w:rPr>
              <w:t>1%</w:t>
            </w:r>
          </w:p>
        </w:tc>
        <w:tc>
          <w:tcPr>
            <w:tcW w:w="900" w:type="dxa"/>
            <w:vAlign w:val="center"/>
          </w:tcPr>
          <w:p w14:paraId="5E02F53C" w14:textId="7FC4827C" w:rsidR="00B006EF" w:rsidRPr="00B006EF" w:rsidRDefault="00B006EF" w:rsidP="00B006EF">
            <w:pPr>
              <w:spacing w:after="0" w:line="240" w:lineRule="auto"/>
              <w:jc w:val="center"/>
              <w:rPr>
                <w:sz w:val="21"/>
                <w:szCs w:val="21"/>
              </w:rPr>
            </w:pPr>
            <w:r w:rsidRPr="00B006EF">
              <w:rPr>
                <w:sz w:val="21"/>
                <w:szCs w:val="21"/>
              </w:rPr>
              <w:t>1.6%</w:t>
            </w:r>
          </w:p>
        </w:tc>
      </w:tr>
      <w:tr w:rsidR="00B006EF" w:rsidRPr="00C035EC" w14:paraId="3D791395" w14:textId="77777777" w:rsidTr="00B006EF">
        <w:trPr>
          <w:trHeight w:val="288"/>
        </w:trPr>
        <w:tc>
          <w:tcPr>
            <w:tcW w:w="5667" w:type="dxa"/>
            <w:shd w:val="clear" w:color="auto" w:fill="auto"/>
            <w:noWrap/>
            <w:vAlign w:val="center"/>
          </w:tcPr>
          <w:p w14:paraId="7CC11966" w14:textId="05FD9DF0" w:rsidR="00B006EF" w:rsidRPr="00B006EF" w:rsidRDefault="00B006EF" w:rsidP="00B006EF">
            <w:pPr>
              <w:spacing w:after="0" w:line="240" w:lineRule="auto"/>
              <w:rPr>
                <w:sz w:val="21"/>
                <w:szCs w:val="21"/>
              </w:rPr>
            </w:pPr>
            <w:r w:rsidRPr="00B006EF">
              <w:rPr>
                <w:sz w:val="21"/>
                <w:szCs w:val="21"/>
              </w:rPr>
              <w:t>Architectural, Engineering, and Related Services (5413)</w:t>
            </w:r>
          </w:p>
        </w:tc>
        <w:tc>
          <w:tcPr>
            <w:tcW w:w="1350" w:type="dxa"/>
            <w:shd w:val="clear" w:color="auto" w:fill="auto"/>
            <w:noWrap/>
            <w:vAlign w:val="center"/>
          </w:tcPr>
          <w:p w14:paraId="16F84AEE" w14:textId="4A7AE286" w:rsidR="00B006EF" w:rsidRPr="00B006EF" w:rsidRDefault="00B006EF" w:rsidP="00B006EF">
            <w:pPr>
              <w:spacing w:after="0" w:line="240" w:lineRule="auto"/>
              <w:jc w:val="center"/>
              <w:rPr>
                <w:sz w:val="21"/>
                <w:szCs w:val="21"/>
              </w:rPr>
            </w:pPr>
            <w:r w:rsidRPr="00B006EF">
              <w:rPr>
                <w:sz w:val="21"/>
                <w:szCs w:val="21"/>
              </w:rPr>
              <w:t>236</w:t>
            </w:r>
          </w:p>
        </w:tc>
        <w:tc>
          <w:tcPr>
            <w:tcW w:w="900" w:type="dxa"/>
            <w:vAlign w:val="center"/>
          </w:tcPr>
          <w:p w14:paraId="4E5F3D17" w14:textId="2978F6BC" w:rsidR="00B006EF" w:rsidRPr="00B006EF" w:rsidRDefault="00B006EF" w:rsidP="00B006EF">
            <w:pPr>
              <w:spacing w:after="0" w:line="240" w:lineRule="auto"/>
              <w:jc w:val="center"/>
              <w:rPr>
                <w:sz w:val="21"/>
                <w:szCs w:val="21"/>
              </w:rPr>
            </w:pPr>
            <w:r w:rsidRPr="00B006EF">
              <w:rPr>
                <w:sz w:val="21"/>
                <w:szCs w:val="21"/>
              </w:rPr>
              <w:t>247</w:t>
            </w:r>
          </w:p>
        </w:tc>
        <w:tc>
          <w:tcPr>
            <w:tcW w:w="1170" w:type="dxa"/>
            <w:vAlign w:val="center"/>
          </w:tcPr>
          <w:p w14:paraId="36B770C6" w14:textId="730D9714" w:rsidR="00B006EF" w:rsidRPr="00B006EF" w:rsidRDefault="00B006EF" w:rsidP="00B006EF">
            <w:pPr>
              <w:spacing w:after="0" w:line="240" w:lineRule="auto"/>
              <w:jc w:val="center"/>
              <w:rPr>
                <w:sz w:val="21"/>
                <w:szCs w:val="21"/>
              </w:rPr>
            </w:pPr>
            <w:r w:rsidRPr="00B006EF">
              <w:rPr>
                <w:sz w:val="21"/>
                <w:szCs w:val="21"/>
              </w:rPr>
              <w:t>5%</w:t>
            </w:r>
          </w:p>
        </w:tc>
        <w:tc>
          <w:tcPr>
            <w:tcW w:w="900" w:type="dxa"/>
            <w:vAlign w:val="center"/>
          </w:tcPr>
          <w:p w14:paraId="366E3878" w14:textId="577EB8E0" w:rsidR="00B006EF" w:rsidRPr="00B006EF" w:rsidRDefault="00B006EF" w:rsidP="00B006EF">
            <w:pPr>
              <w:spacing w:after="0" w:line="240" w:lineRule="auto"/>
              <w:jc w:val="center"/>
              <w:rPr>
                <w:sz w:val="21"/>
                <w:szCs w:val="21"/>
              </w:rPr>
            </w:pPr>
            <w:r w:rsidRPr="00B006EF">
              <w:rPr>
                <w:sz w:val="21"/>
                <w:szCs w:val="21"/>
              </w:rPr>
              <w:t>1.3%</w:t>
            </w:r>
          </w:p>
        </w:tc>
      </w:tr>
      <w:tr w:rsidR="00B006EF" w:rsidRPr="00C035EC" w14:paraId="5146B2DF" w14:textId="77777777" w:rsidTr="00B006EF">
        <w:trPr>
          <w:trHeight w:val="288"/>
        </w:trPr>
        <w:tc>
          <w:tcPr>
            <w:tcW w:w="5667" w:type="dxa"/>
            <w:shd w:val="clear" w:color="auto" w:fill="auto"/>
            <w:noWrap/>
            <w:vAlign w:val="center"/>
          </w:tcPr>
          <w:p w14:paraId="68F1199C" w14:textId="660533D7" w:rsidR="00B006EF" w:rsidRPr="00B006EF" w:rsidRDefault="00B006EF" w:rsidP="00B006EF">
            <w:pPr>
              <w:spacing w:after="0" w:line="240" w:lineRule="auto"/>
              <w:rPr>
                <w:sz w:val="21"/>
                <w:szCs w:val="21"/>
              </w:rPr>
            </w:pPr>
            <w:r w:rsidRPr="00B006EF">
              <w:rPr>
                <w:sz w:val="21"/>
                <w:szCs w:val="21"/>
              </w:rPr>
              <w:t>Other Miscellaneous Manufacturing (3399)</w:t>
            </w:r>
          </w:p>
        </w:tc>
        <w:tc>
          <w:tcPr>
            <w:tcW w:w="1350" w:type="dxa"/>
            <w:shd w:val="clear" w:color="auto" w:fill="auto"/>
            <w:noWrap/>
            <w:vAlign w:val="center"/>
          </w:tcPr>
          <w:p w14:paraId="047077C0" w14:textId="2E418EFE" w:rsidR="00B006EF" w:rsidRPr="00B006EF" w:rsidRDefault="00B006EF" w:rsidP="00B006EF">
            <w:pPr>
              <w:spacing w:after="0" w:line="240" w:lineRule="auto"/>
              <w:jc w:val="center"/>
              <w:rPr>
                <w:sz w:val="21"/>
                <w:szCs w:val="21"/>
              </w:rPr>
            </w:pPr>
            <w:r w:rsidRPr="00B006EF">
              <w:rPr>
                <w:sz w:val="21"/>
                <w:szCs w:val="21"/>
              </w:rPr>
              <w:t>230</w:t>
            </w:r>
          </w:p>
        </w:tc>
        <w:tc>
          <w:tcPr>
            <w:tcW w:w="900" w:type="dxa"/>
            <w:vAlign w:val="center"/>
          </w:tcPr>
          <w:p w14:paraId="69AEC0D0" w14:textId="349AAA35" w:rsidR="00B006EF" w:rsidRPr="00B006EF" w:rsidRDefault="00B006EF" w:rsidP="00B006EF">
            <w:pPr>
              <w:spacing w:after="0" w:line="240" w:lineRule="auto"/>
              <w:jc w:val="center"/>
              <w:rPr>
                <w:sz w:val="21"/>
                <w:szCs w:val="21"/>
              </w:rPr>
            </w:pPr>
            <w:r w:rsidRPr="00B006EF">
              <w:rPr>
                <w:sz w:val="21"/>
                <w:szCs w:val="21"/>
              </w:rPr>
              <w:t>217</w:t>
            </w:r>
          </w:p>
        </w:tc>
        <w:tc>
          <w:tcPr>
            <w:tcW w:w="1170" w:type="dxa"/>
            <w:vAlign w:val="center"/>
          </w:tcPr>
          <w:p w14:paraId="7027D103" w14:textId="5AA0642A" w:rsidR="00B006EF" w:rsidRPr="00B006EF" w:rsidRDefault="00B006EF" w:rsidP="00B006EF">
            <w:pPr>
              <w:spacing w:after="0" w:line="240" w:lineRule="auto"/>
              <w:jc w:val="center"/>
              <w:rPr>
                <w:sz w:val="21"/>
                <w:szCs w:val="21"/>
              </w:rPr>
            </w:pPr>
            <w:r w:rsidRPr="00B006EF">
              <w:rPr>
                <w:color w:val="FF0000"/>
                <w:sz w:val="21"/>
                <w:szCs w:val="21"/>
              </w:rPr>
              <w:t xml:space="preserve"> (6%)</w:t>
            </w:r>
          </w:p>
        </w:tc>
        <w:tc>
          <w:tcPr>
            <w:tcW w:w="900" w:type="dxa"/>
            <w:vAlign w:val="center"/>
          </w:tcPr>
          <w:p w14:paraId="428A5E0B" w14:textId="79E8DBD9" w:rsidR="00B006EF" w:rsidRPr="00B006EF" w:rsidRDefault="00B006EF" w:rsidP="00B006EF">
            <w:pPr>
              <w:spacing w:after="0" w:line="240" w:lineRule="auto"/>
              <w:jc w:val="center"/>
              <w:rPr>
                <w:sz w:val="21"/>
                <w:szCs w:val="21"/>
              </w:rPr>
            </w:pPr>
            <w:r w:rsidRPr="00B006EF">
              <w:rPr>
                <w:sz w:val="21"/>
                <w:szCs w:val="21"/>
              </w:rPr>
              <w:t>1.3%</w:t>
            </w:r>
          </w:p>
        </w:tc>
      </w:tr>
    </w:tbl>
    <w:p w14:paraId="6B20167B" w14:textId="26B25759" w:rsidR="006E3877" w:rsidRPr="006E3877" w:rsidRDefault="00DB263B" w:rsidP="006E3877">
      <w:pPr>
        <w:ind w:left="144"/>
        <w:rPr>
          <w:i/>
          <w:sz w:val="20"/>
          <w:szCs w:val="20"/>
        </w:rPr>
      </w:pPr>
      <w:r>
        <w:rPr>
          <w:i/>
          <w:sz w:val="20"/>
          <w:szCs w:val="20"/>
        </w:rPr>
        <w:t xml:space="preserve">Source: EMSI </w:t>
      </w:r>
      <w:r w:rsidR="001A11FA">
        <w:rPr>
          <w:i/>
          <w:sz w:val="20"/>
          <w:szCs w:val="20"/>
        </w:rPr>
        <w:t>2018.1</w:t>
      </w:r>
    </w:p>
    <w:p w14:paraId="4C9E14D6" w14:textId="227B78CA" w:rsidR="001342CC" w:rsidRDefault="001A11FA" w:rsidP="008061E5">
      <w:pPr>
        <w:pStyle w:val="NoSpacing"/>
        <w:spacing w:after="60"/>
        <w:rPr>
          <w:b/>
        </w:rPr>
      </w:pPr>
      <w:r>
        <w:rPr>
          <w:b/>
        </w:rPr>
        <w:t>Table 6</w:t>
      </w:r>
      <w:r w:rsidR="001342CC" w:rsidRPr="00552133">
        <w:rPr>
          <w:b/>
        </w:rPr>
        <w:t xml:space="preserve">. Top Employers Posting Jobs </w:t>
      </w:r>
      <w:r w:rsidR="006E3877">
        <w:rPr>
          <w:b/>
        </w:rPr>
        <w:t xml:space="preserve">in Bay Region and </w:t>
      </w:r>
      <w:r w:rsidR="007E3968">
        <w:rPr>
          <w:b/>
        </w:rPr>
        <w:t>Silicon Valley</w:t>
      </w:r>
      <w:r w:rsidR="006E3877">
        <w:rPr>
          <w:b/>
        </w:rPr>
        <w:t xml:space="preserve"> </w:t>
      </w:r>
      <w:r w:rsidR="00DB263B">
        <w:rPr>
          <w:b/>
        </w:rPr>
        <w:t>for latest 12 mo</w:t>
      </w:r>
      <w:r w:rsidR="000A67F5">
        <w:rPr>
          <w:b/>
        </w:rPr>
        <w:t>nth</w:t>
      </w:r>
      <w:r w:rsidR="00C00DC3">
        <w:rPr>
          <w:b/>
        </w:rPr>
        <w:t>s</w:t>
      </w:r>
      <w:r w:rsidR="006E2B6C">
        <w:rPr>
          <w:b/>
        </w:rPr>
        <w:t xml:space="preserve"> </w:t>
      </w:r>
      <w:r w:rsidR="007E3968">
        <w:rPr>
          <w:b/>
        </w:rPr>
        <w:t>(Apr</w:t>
      </w:r>
      <w:r w:rsidR="000A67F5">
        <w:rPr>
          <w:b/>
        </w:rPr>
        <w:t>il</w:t>
      </w:r>
      <w:r w:rsidR="004B7FD6">
        <w:rPr>
          <w:b/>
        </w:rPr>
        <w:t xml:space="preserve"> 2017 – </w:t>
      </w:r>
      <w:r w:rsidR="007E3968">
        <w:rPr>
          <w:b/>
        </w:rPr>
        <w:t>Mar</w:t>
      </w:r>
      <w:r w:rsidR="000A67F5">
        <w:rPr>
          <w:b/>
        </w:rPr>
        <w:t>ch</w:t>
      </w:r>
      <w:r>
        <w:rPr>
          <w:b/>
        </w:rPr>
        <w:t xml:space="preserve"> 2018</w:t>
      </w:r>
      <w:r w:rsidR="004B7FD6">
        <w:rPr>
          <w:b/>
        </w:rPr>
        <w:t>)</w:t>
      </w:r>
    </w:p>
    <w:tbl>
      <w:tblPr>
        <w:tblW w:w="102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427"/>
        <w:gridCol w:w="550"/>
        <w:gridCol w:w="2240"/>
        <w:gridCol w:w="720"/>
        <w:gridCol w:w="2761"/>
        <w:gridCol w:w="1559"/>
      </w:tblGrid>
      <w:tr w:rsidR="00931C97" w:rsidRPr="008409A0" w14:paraId="23161B89" w14:textId="4F7F8C46" w:rsidTr="00956C00">
        <w:trPr>
          <w:trHeight w:val="278"/>
        </w:trPr>
        <w:tc>
          <w:tcPr>
            <w:tcW w:w="2427" w:type="dxa"/>
            <w:shd w:val="clear" w:color="auto" w:fill="F2F8C9" w:themeFill="accent2" w:themeFillTint="33"/>
            <w:noWrap/>
            <w:vAlign w:val="center"/>
            <w:hideMark/>
          </w:tcPr>
          <w:p w14:paraId="767FF6D3" w14:textId="77777777" w:rsidR="00931C97" w:rsidRPr="00DB263B" w:rsidRDefault="00931C97" w:rsidP="00950AF1">
            <w:pPr>
              <w:spacing w:after="0" w:line="240" w:lineRule="auto"/>
              <w:rPr>
                <w:rFonts w:eastAsia="Times New Roman"/>
                <w:b/>
                <w:sz w:val="21"/>
                <w:szCs w:val="21"/>
              </w:rPr>
            </w:pPr>
            <w:r w:rsidRPr="00DB263B">
              <w:rPr>
                <w:rFonts w:eastAsia="Times New Roman"/>
                <w:b/>
                <w:sz w:val="21"/>
                <w:szCs w:val="21"/>
              </w:rPr>
              <w:t>Employer</w:t>
            </w:r>
          </w:p>
        </w:tc>
        <w:tc>
          <w:tcPr>
            <w:tcW w:w="550" w:type="dxa"/>
            <w:tcBorders>
              <w:right w:val="nil"/>
            </w:tcBorders>
            <w:shd w:val="clear" w:color="auto" w:fill="F2F8C9" w:themeFill="accent2" w:themeFillTint="33"/>
            <w:noWrap/>
            <w:vAlign w:val="center"/>
            <w:hideMark/>
          </w:tcPr>
          <w:p w14:paraId="262CE33B" w14:textId="109F00D8" w:rsidR="00931C97" w:rsidRPr="00DB263B" w:rsidRDefault="00931C97" w:rsidP="00950AF1">
            <w:pPr>
              <w:spacing w:after="0" w:line="240" w:lineRule="auto"/>
              <w:jc w:val="center"/>
              <w:rPr>
                <w:rFonts w:eastAsia="Times New Roman"/>
                <w:b/>
                <w:sz w:val="21"/>
                <w:szCs w:val="21"/>
              </w:rPr>
            </w:pPr>
            <w:r>
              <w:rPr>
                <w:rFonts w:eastAsia="Times New Roman"/>
                <w:b/>
                <w:sz w:val="21"/>
                <w:szCs w:val="21"/>
              </w:rPr>
              <w:t>Bay</w:t>
            </w:r>
          </w:p>
        </w:tc>
        <w:tc>
          <w:tcPr>
            <w:tcW w:w="2240" w:type="dxa"/>
            <w:tcBorders>
              <w:left w:val="nil"/>
            </w:tcBorders>
            <w:shd w:val="clear" w:color="auto" w:fill="F2F8C9" w:themeFill="accent2" w:themeFillTint="33"/>
            <w:vAlign w:val="center"/>
          </w:tcPr>
          <w:p w14:paraId="1254A6C9" w14:textId="0663D9E6" w:rsidR="00931C97" w:rsidRPr="00DB263B" w:rsidRDefault="00931C97" w:rsidP="00335225">
            <w:pPr>
              <w:spacing w:after="0" w:line="240" w:lineRule="auto"/>
              <w:rPr>
                <w:rFonts w:eastAsia="Times New Roman"/>
                <w:b/>
                <w:sz w:val="21"/>
                <w:szCs w:val="21"/>
              </w:rPr>
            </w:pPr>
            <w:r w:rsidRPr="00DB263B">
              <w:rPr>
                <w:rFonts w:eastAsia="Times New Roman"/>
                <w:b/>
                <w:sz w:val="21"/>
                <w:szCs w:val="21"/>
              </w:rPr>
              <w:t>Employer</w:t>
            </w:r>
          </w:p>
        </w:tc>
        <w:tc>
          <w:tcPr>
            <w:tcW w:w="720" w:type="dxa"/>
            <w:tcBorders>
              <w:right w:val="single" w:sz="4" w:space="0" w:color="BFBFBF" w:themeColor="background1" w:themeShade="BF"/>
            </w:tcBorders>
            <w:shd w:val="clear" w:color="auto" w:fill="F2F8C9" w:themeFill="accent2" w:themeFillTint="33"/>
            <w:vAlign w:val="center"/>
          </w:tcPr>
          <w:p w14:paraId="2EAAAF56" w14:textId="080A02AD" w:rsidR="00931C97" w:rsidRPr="00DB263B" w:rsidRDefault="00931C97" w:rsidP="00950AF1">
            <w:pPr>
              <w:spacing w:after="0" w:line="240" w:lineRule="auto"/>
              <w:jc w:val="center"/>
              <w:rPr>
                <w:rFonts w:eastAsia="Times New Roman"/>
                <w:b/>
                <w:sz w:val="21"/>
                <w:szCs w:val="21"/>
              </w:rPr>
            </w:pPr>
            <w:r>
              <w:rPr>
                <w:rFonts w:eastAsia="Times New Roman"/>
                <w:b/>
                <w:sz w:val="21"/>
                <w:szCs w:val="21"/>
              </w:rPr>
              <w:t xml:space="preserve">Bay </w:t>
            </w:r>
          </w:p>
        </w:tc>
        <w:tc>
          <w:tcPr>
            <w:tcW w:w="2761" w:type="dxa"/>
            <w:tcBorders>
              <w:left w:val="single" w:sz="4" w:space="0" w:color="BFBFBF" w:themeColor="background1" w:themeShade="BF"/>
            </w:tcBorders>
            <w:shd w:val="clear" w:color="auto" w:fill="F2F8C9" w:themeFill="accent2" w:themeFillTint="33"/>
            <w:vAlign w:val="center"/>
          </w:tcPr>
          <w:p w14:paraId="0699BC02" w14:textId="3389F5DB" w:rsidR="00931C97" w:rsidRPr="00C01BF6" w:rsidRDefault="00931C97" w:rsidP="00931C97">
            <w:pPr>
              <w:spacing w:after="0" w:line="240" w:lineRule="auto"/>
              <w:rPr>
                <w:rFonts w:eastAsia="Times New Roman"/>
                <w:b/>
                <w:sz w:val="21"/>
                <w:szCs w:val="21"/>
              </w:rPr>
            </w:pPr>
            <w:r w:rsidRPr="00C01BF6">
              <w:rPr>
                <w:rFonts w:eastAsia="Times New Roman"/>
                <w:b/>
                <w:sz w:val="21"/>
                <w:szCs w:val="21"/>
              </w:rPr>
              <w:t>Employer</w:t>
            </w:r>
          </w:p>
        </w:tc>
        <w:tc>
          <w:tcPr>
            <w:tcW w:w="1559" w:type="dxa"/>
            <w:shd w:val="clear" w:color="auto" w:fill="F2F8C9" w:themeFill="accent2" w:themeFillTint="33"/>
            <w:vAlign w:val="center"/>
          </w:tcPr>
          <w:p w14:paraId="6B354194" w14:textId="41CC9951" w:rsidR="00931C97" w:rsidRPr="00C01BF6" w:rsidRDefault="007E3968" w:rsidP="00950AF1">
            <w:pPr>
              <w:spacing w:after="0" w:line="240" w:lineRule="auto"/>
              <w:jc w:val="center"/>
              <w:rPr>
                <w:rFonts w:eastAsia="Times New Roman"/>
                <w:b/>
                <w:sz w:val="21"/>
                <w:szCs w:val="21"/>
              </w:rPr>
            </w:pPr>
            <w:r>
              <w:rPr>
                <w:rFonts w:eastAsia="Times New Roman"/>
                <w:b/>
                <w:sz w:val="21"/>
                <w:szCs w:val="21"/>
              </w:rPr>
              <w:t>Silicon Valley</w:t>
            </w:r>
          </w:p>
        </w:tc>
      </w:tr>
      <w:tr w:rsidR="00956C00" w:rsidRPr="00DA0761" w14:paraId="1E177280" w14:textId="7521B709" w:rsidTr="00956C00">
        <w:trPr>
          <w:trHeight w:val="260"/>
        </w:trPr>
        <w:tc>
          <w:tcPr>
            <w:tcW w:w="2427" w:type="dxa"/>
            <w:shd w:val="clear" w:color="auto" w:fill="auto"/>
            <w:noWrap/>
            <w:vAlign w:val="center"/>
          </w:tcPr>
          <w:p w14:paraId="222B2D17" w14:textId="0E6174A6" w:rsidR="00956C00" w:rsidRPr="00FD03AC" w:rsidRDefault="00956C00" w:rsidP="00956C00">
            <w:pPr>
              <w:spacing w:after="0" w:line="240" w:lineRule="auto"/>
              <w:rPr>
                <w:rFonts w:eastAsia="Times New Roman"/>
                <w:sz w:val="21"/>
                <w:szCs w:val="21"/>
              </w:rPr>
            </w:pPr>
            <w:r w:rsidRPr="00FD03AC">
              <w:rPr>
                <w:sz w:val="21"/>
                <w:szCs w:val="21"/>
              </w:rPr>
              <w:t>Intuit</w:t>
            </w:r>
          </w:p>
        </w:tc>
        <w:tc>
          <w:tcPr>
            <w:tcW w:w="550" w:type="dxa"/>
            <w:tcBorders>
              <w:right w:val="nil"/>
            </w:tcBorders>
            <w:shd w:val="clear" w:color="auto" w:fill="auto"/>
            <w:noWrap/>
            <w:vAlign w:val="center"/>
          </w:tcPr>
          <w:p w14:paraId="6D6D886B" w14:textId="5655139C" w:rsidR="00956C00" w:rsidRPr="00FD03AC" w:rsidRDefault="00956C00" w:rsidP="00956C00">
            <w:pPr>
              <w:spacing w:after="0" w:line="240" w:lineRule="auto"/>
              <w:jc w:val="center"/>
              <w:rPr>
                <w:rFonts w:eastAsia="Times New Roman"/>
                <w:sz w:val="21"/>
                <w:szCs w:val="21"/>
              </w:rPr>
            </w:pPr>
            <w:r w:rsidRPr="00FD03AC">
              <w:rPr>
                <w:sz w:val="21"/>
                <w:szCs w:val="21"/>
              </w:rPr>
              <w:t>41</w:t>
            </w:r>
          </w:p>
        </w:tc>
        <w:tc>
          <w:tcPr>
            <w:tcW w:w="2240" w:type="dxa"/>
            <w:tcBorders>
              <w:left w:val="nil"/>
            </w:tcBorders>
            <w:vAlign w:val="center"/>
          </w:tcPr>
          <w:p w14:paraId="12711337" w14:textId="58E377A4" w:rsidR="00956C00" w:rsidRPr="00FD03AC" w:rsidRDefault="00956C00" w:rsidP="00956C00">
            <w:pPr>
              <w:spacing w:after="0" w:line="240" w:lineRule="auto"/>
              <w:rPr>
                <w:rFonts w:eastAsia="Times New Roman"/>
                <w:sz w:val="21"/>
                <w:szCs w:val="21"/>
              </w:rPr>
            </w:pPr>
            <w:r w:rsidRPr="00FD03AC">
              <w:rPr>
                <w:sz w:val="21"/>
                <w:szCs w:val="21"/>
              </w:rPr>
              <w:t>Machine Zone</w:t>
            </w:r>
          </w:p>
        </w:tc>
        <w:tc>
          <w:tcPr>
            <w:tcW w:w="720" w:type="dxa"/>
            <w:tcBorders>
              <w:right w:val="single" w:sz="4" w:space="0" w:color="BFBFBF" w:themeColor="background1" w:themeShade="BF"/>
            </w:tcBorders>
            <w:vAlign w:val="center"/>
          </w:tcPr>
          <w:p w14:paraId="7A4FAE18" w14:textId="2971BE99" w:rsidR="00956C00" w:rsidRPr="00FD03AC" w:rsidRDefault="00956C00" w:rsidP="00956C00">
            <w:pPr>
              <w:spacing w:after="0" w:line="240" w:lineRule="auto"/>
              <w:jc w:val="center"/>
              <w:rPr>
                <w:rFonts w:eastAsia="Times New Roman"/>
                <w:sz w:val="21"/>
                <w:szCs w:val="21"/>
              </w:rPr>
            </w:pPr>
            <w:r w:rsidRPr="00FD03AC">
              <w:rPr>
                <w:sz w:val="21"/>
                <w:szCs w:val="21"/>
              </w:rPr>
              <w:t>17</w:t>
            </w:r>
          </w:p>
        </w:tc>
        <w:tc>
          <w:tcPr>
            <w:tcW w:w="2761" w:type="dxa"/>
            <w:tcBorders>
              <w:left w:val="single" w:sz="4" w:space="0" w:color="BFBFBF" w:themeColor="background1" w:themeShade="BF"/>
            </w:tcBorders>
            <w:vAlign w:val="center"/>
          </w:tcPr>
          <w:p w14:paraId="4DDB693F" w14:textId="1D8965A1" w:rsidR="00956C00" w:rsidRPr="00956C00" w:rsidRDefault="00956C00" w:rsidP="00956C00">
            <w:pPr>
              <w:spacing w:after="0" w:line="240" w:lineRule="auto"/>
              <w:rPr>
                <w:rFonts w:eastAsia="Times New Roman"/>
                <w:sz w:val="21"/>
                <w:szCs w:val="21"/>
              </w:rPr>
            </w:pPr>
            <w:r w:rsidRPr="00956C00">
              <w:rPr>
                <w:sz w:val="21"/>
                <w:szCs w:val="21"/>
              </w:rPr>
              <w:t>Apple Inc.</w:t>
            </w:r>
          </w:p>
        </w:tc>
        <w:tc>
          <w:tcPr>
            <w:tcW w:w="1559" w:type="dxa"/>
            <w:vAlign w:val="center"/>
          </w:tcPr>
          <w:p w14:paraId="2977C03E" w14:textId="3B0C9D51" w:rsidR="00956C00" w:rsidRPr="00956C00" w:rsidRDefault="00956C00" w:rsidP="00956C00">
            <w:pPr>
              <w:spacing w:after="0" w:line="240" w:lineRule="auto"/>
              <w:jc w:val="center"/>
              <w:rPr>
                <w:rFonts w:eastAsia="Times New Roman"/>
                <w:sz w:val="21"/>
                <w:szCs w:val="21"/>
              </w:rPr>
            </w:pPr>
            <w:r w:rsidRPr="00956C00">
              <w:rPr>
                <w:sz w:val="21"/>
                <w:szCs w:val="21"/>
              </w:rPr>
              <w:t>40</w:t>
            </w:r>
          </w:p>
        </w:tc>
      </w:tr>
      <w:tr w:rsidR="00956C00" w:rsidRPr="00DA0761" w14:paraId="1B950AFE" w14:textId="77777777" w:rsidTr="00956C00">
        <w:trPr>
          <w:trHeight w:val="260"/>
        </w:trPr>
        <w:tc>
          <w:tcPr>
            <w:tcW w:w="2427" w:type="dxa"/>
            <w:shd w:val="clear" w:color="auto" w:fill="auto"/>
            <w:noWrap/>
            <w:vAlign w:val="center"/>
          </w:tcPr>
          <w:p w14:paraId="06D7C392" w14:textId="1E47FE4A" w:rsidR="00956C00" w:rsidRPr="00FD03AC" w:rsidRDefault="00956C00" w:rsidP="00956C00">
            <w:pPr>
              <w:spacing w:after="0" w:line="240" w:lineRule="auto"/>
              <w:rPr>
                <w:rFonts w:eastAsia="Times New Roman"/>
                <w:sz w:val="21"/>
                <w:szCs w:val="21"/>
              </w:rPr>
            </w:pPr>
            <w:r w:rsidRPr="00FD03AC">
              <w:rPr>
                <w:sz w:val="21"/>
                <w:szCs w:val="21"/>
              </w:rPr>
              <w:t>Apple Inc.</w:t>
            </w:r>
          </w:p>
        </w:tc>
        <w:tc>
          <w:tcPr>
            <w:tcW w:w="550" w:type="dxa"/>
            <w:tcBorders>
              <w:right w:val="nil"/>
            </w:tcBorders>
            <w:shd w:val="clear" w:color="auto" w:fill="auto"/>
            <w:noWrap/>
            <w:vAlign w:val="center"/>
          </w:tcPr>
          <w:p w14:paraId="1E765A0F" w14:textId="6A1AC757" w:rsidR="00956C00" w:rsidRPr="00FD03AC" w:rsidRDefault="00956C00" w:rsidP="00956C00">
            <w:pPr>
              <w:spacing w:after="0" w:line="240" w:lineRule="auto"/>
              <w:jc w:val="center"/>
              <w:rPr>
                <w:rFonts w:eastAsia="Times New Roman"/>
                <w:sz w:val="21"/>
                <w:szCs w:val="21"/>
              </w:rPr>
            </w:pPr>
            <w:r w:rsidRPr="00FD03AC">
              <w:rPr>
                <w:sz w:val="21"/>
                <w:szCs w:val="21"/>
              </w:rPr>
              <w:t>40</w:t>
            </w:r>
          </w:p>
        </w:tc>
        <w:tc>
          <w:tcPr>
            <w:tcW w:w="2240" w:type="dxa"/>
            <w:tcBorders>
              <w:left w:val="nil"/>
            </w:tcBorders>
            <w:vAlign w:val="center"/>
          </w:tcPr>
          <w:p w14:paraId="333D106C" w14:textId="5C44F9B1" w:rsidR="00956C00" w:rsidRPr="00FD03AC" w:rsidRDefault="00956C00" w:rsidP="00956C00">
            <w:pPr>
              <w:spacing w:after="0" w:line="240" w:lineRule="auto"/>
              <w:rPr>
                <w:rFonts w:eastAsia="Times New Roman"/>
                <w:sz w:val="21"/>
                <w:szCs w:val="21"/>
              </w:rPr>
            </w:pPr>
            <w:r>
              <w:rPr>
                <w:sz w:val="21"/>
                <w:szCs w:val="21"/>
              </w:rPr>
              <w:t>The Sage Group Inc</w:t>
            </w:r>
          </w:p>
        </w:tc>
        <w:tc>
          <w:tcPr>
            <w:tcW w:w="720" w:type="dxa"/>
            <w:tcBorders>
              <w:right w:val="single" w:sz="4" w:space="0" w:color="BFBFBF" w:themeColor="background1" w:themeShade="BF"/>
            </w:tcBorders>
            <w:vAlign w:val="center"/>
          </w:tcPr>
          <w:p w14:paraId="16093742" w14:textId="09A83787" w:rsidR="00956C00" w:rsidRPr="00FD03AC" w:rsidRDefault="00956C00" w:rsidP="00956C00">
            <w:pPr>
              <w:spacing w:after="0" w:line="240" w:lineRule="auto"/>
              <w:jc w:val="center"/>
              <w:rPr>
                <w:rFonts w:eastAsia="Times New Roman"/>
                <w:sz w:val="21"/>
                <w:szCs w:val="21"/>
              </w:rPr>
            </w:pPr>
            <w:r w:rsidRPr="00FD03AC">
              <w:rPr>
                <w:sz w:val="21"/>
                <w:szCs w:val="21"/>
              </w:rPr>
              <w:t>17</w:t>
            </w:r>
          </w:p>
        </w:tc>
        <w:tc>
          <w:tcPr>
            <w:tcW w:w="2761" w:type="dxa"/>
            <w:tcBorders>
              <w:left w:val="single" w:sz="4" w:space="0" w:color="BFBFBF" w:themeColor="background1" w:themeShade="BF"/>
            </w:tcBorders>
            <w:vAlign w:val="center"/>
          </w:tcPr>
          <w:p w14:paraId="3524EE76" w14:textId="6DFBFF5E" w:rsidR="00956C00" w:rsidRPr="00956C00" w:rsidRDefault="00956C00" w:rsidP="00956C00">
            <w:pPr>
              <w:spacing w:after="0" w:line="240" w:lineRule="auto"/>
              <w:rPr>
                <w:rFonts w:eastAsia="Times New Roman"/>
                <w:sz w:val="21"/>
                <w:szCs w:val="21"/>
              </w:rPr>
            </w:pPr>
            <w:r w:rsidRPr="00956C00">
              <w:rPr>
                <w:sz w:val="21"/>
                <w:szCs w:val="21"/>
              </w:rPr>
              <w:t>Intuit</w:t>
            </w:r>
          </w:p>
        </w:tc>
        <w:tc>
          <w:tcPr>
            <w:tcW w:w="1559" w:type="dxa"/>
            <w:vAlign w:val="center"/>
          </w:tcPr>
          <w:p w14:paraId="3D69B6C2" w14:textId="7780BC45" w:rsidR="00956C00" w:rsidRPr="00956C00" w:rsidRDefault="00956C00" w:rsidP="00956C00">
            <w:pPr>
              <w:spacing w:after="0" w:line="240" w:lineRule="auto"/>
              <w:jc w:val="center"/>
              <w:rPr>
                <w:rFonts w:eastAsia="Times New Roman"/>
                <w:sz w:val="21"/>
                <w:szCs w:val="21"/>
              </w:rPr>
            </w:pPr>
            <w:r w:rsidRPr="00956C00">
              <w:rPr>
                <w:sz w:val="21"/>
                <w:szCs w:val="21"/>
              </w:rPr>
              <w:t>36</w:t>
            </w:r>
          </w:p>
        </w:tc>
      </w:tr>
      <w:tr w:rsidR="00956C00" w:rsidRPr="00DA0761" w14:paraId="79527000" w14:textId="77777777" w:rsidTr="00956C00">
        <w:trPr>
          <w:trHeight w:val="260"/>
        </w:trPr>
        <w:tc>
          <w:tcPr>
            <w:tcW w:w="2427" w:type="dxa"/>
            <w:shd w:val="clear" w:color="auto" w:fill="auto"/>
            <w:noWrap/>
            <w:vAlign w:val="center"/>
          </w:tcPr>
          <w:p w14:paraId="2CB1308D" w14:textId="5D2D8347" w:rsidR="00956C00" w:rsidRPr="00FD03AC" w:rsidRDefault="00956C00" w:rsidP="00956C00">
            <w:pPr>
              <w:spacing w:after="0" w:line="240" w:lineRule="auto"/>
              <w:rPr>
                <w:rFonts w:eastAsia="Times New Roman"/>
                <w:sz w:val="21"/>
                <w:szCs w:val="21"/>
              </w:rPr>
            </w:pPr>
            <w:r w:rsidRPr="00FD03AC">
              <w:rPr>
                <w:sz w:val="21"/>
                <w:szCs w:val="21"/>
              </w:rPr>
              <w:t>Google Inc.</w:t>
            </w:r>
          </w:p>
        </w:tc>
        <w:tc>
          <w:tcPr>
            <w:tcW w:w="550" w:type="dxa"/>
            <w:tcBorders>
              <w:right w:val="nil"/>
            </w:tcBorders>
            <w:shd w:val="clear" w:color="auto" w:fill="auto"/>
            <w:noWrap/>
            <w:vAlign w:val="center"/>
          </w:tcPr>
          <w:p w14:paraId="24A05410" w14:textId="6E833E76" w:rsidR="00956C00" w:rsidRPr="00FD03AC" w:rsidRDefault="00956C00" w:rsidP="00956C00">
            <w:pPr>
              <w:spacing w:after="0" w:line="240" w:lineRule="auto"/>
              <w:jc w:val="center"/>
              <w:rPr>
                <w:rFonts w:eastAsia="Times New Roman"/>
                <w:sz w:val="21"/>
                <w:szCs w:val="21"/>
              </w:rPr>
            </w:pPr>
            <w:r w:rsidRPr="00FD03AC">
              <w:rPr>
                <w:sz w:val="21"/>
                <w:szCs w:val="21"/>
              </w:rPr>
              <w:t>31</w:t>
            </w:r>
          </w:p>
        </w:tc>
        <w:tc>
          <w:tcPr>
            <w:tcW w:w="2240" w:type="dxa"/>
            <w:tcBorders>
              <w:left w:val="nil"/>
            </w:tcBorders>
            <w:vAlign w:val="center"/>
          </w:tcPr>
          <w:p w14:paraId="036BA2D0" w14:textId="1566D9B6" w:rsidR="00956C00" w:rsidRPr="00FD03AC" w:rsidRDefault="00956C00" w:rsidP="00956C00">
            <w:pPr>
              <w:spacing w:after="0" w:line="240" w:lineRule="auto"/>
              <w:rPr>
                <w:rFonts w:eastAsia="Times New Roman"/>
                <w:sz w:val="21"/>
                <w:szCs w:val="21"/>
              </w:rPr>
            </w:pPr>
            <w:r w:rsidRPr="00FD03AC">
              <w:rPr>
                <w:sz w:val="21"/>
                <w:szCs w:val="21"/>
              </w:rPr>
              <w:t>Gaikai Inc</w:t>
            </w:r>
          </w:p>
        </w:tc>
        <w:tc>
          <w:tcPr>
            <w:tcW w:w="720" w:type="dxa"/>
            <w:tcBorders>
              <w:right w:val="single" w:sz="4" w:space="0" w:color="BFBFBF" w:themeColor="background1" w:themeShade="BF"/>
            </w:tcBorders>
            <w:vAlign w:val="center"/>
          </w:tcPr>
          <w:p w14:paraId="729C8667" w14:textId="25BAE047" w:rsidR="00956C00" w:rsidRPr="00FD03AC" w:rsidRDefault="00956C00" w:rsidP="00956C00">
            <w:pPr>
              <w:spacing w:after="0" w:line="240" w:lineRule="auto"/>
              <w:jc w:val="center"/>
              <w:rPr>
                <w:rFonts w:eastAsia="Times New Roman"/>
                <w:sz w:val="21"/>
                <w:szCs w:val="21"/>
              </w:rPr>
            </w:pPr>
            <w:r w:rsidRPr="00FD03AC">
              <w:rPr>
                <w:sz w:val="21"/>
                <w:szCs w:val="21"/>
              </w:rPr>
              <w:t>16</w:t>
            </w:r>
          </w:p>
        </w:tc>
        <w:tc>
          <w:tcPr>
            <w:tcW w:w="2761" w:type="dxa"/>
            <w:tcBorders>
              <w:left w:val="single" w:sz="4" w:space="0" w:color="BFBFBF" w:themeColor="background1" w:themeShade="BF"/>
            </w:tcBorders>
            <w:vAlign w:val="center"/>
          </w:tcPr>
          <w:p w14:paraId="0A21DA17" w14:textId="20C39E7A" w:rsidR="00956C00" w:rsidRPr="00956C00" w:rsidRDefault="00956C00" w:rsidP="00956C00">
            <w:pPr>
              <w:spacing w:after="0" w:line="240" w:lineRule="auto"/>
              <w:rPr>
                <w:rFonts w:eastAsia="Times New Roman"/>
                <w:sz w:val="21"/>
                <w:szCs w:val="21"/>
              </w:rPr>
            </w:pPr>
            <w:r w:rsidRPr="00956C00">
              <w:rPr>
                <w:sz w:val="21"/>
                <w:szCs w:val="21"/>
              </w:rPr>
              <w:t>Machine Zone</w:t>
            </w:r>
          </w:p>
        </w:tc>
        <w:tc>
          <w:tcPr>
            <w:tcW w:w="1559" w:type="dxa"/>
            <w:vAlign w:val="center"/>
          </w:tcPr>
          <w:p w14:paraId="35C59E30" w14:textId="0BA36818" w:rsidR="00956C00" w:rsidRPr="00956C00" w:rsidRDefault="00956C00" w:rsidP="00956C00">
            <w:pPr>
              <w:spacing w:after="0" w:line="240" w:lineRule="auto"/>
              <w:jc w:val="center"/>
              <w:rPr>
                <w:rFonts w:eastAsia="Times New Roman"/>
                <w:sz w:val="21"/>
                <w:szCs w:val="21"/>
              </w:rPr>
            </w:pPr>
            <w:r w:rsidRPr="00956C00">
              <w:rPr>
                <w:sz w:val="21"/>
                <w:szCs w:val="21"/>
              </w:rPr>
              <w:t>17</w:t>
            </w:r>
          </w:p>
        </w:tc>
      </w:tr>
      <w:tr w:rsidR="00956C00" w:rsidRPr="00DA0761" w14:paraId="1D27FBC3" w14:textId="77777777" w:rsidTr="00956C00">
        <w:trPr>
          <w:trHeight w:val="260"/>
        </w:trPr>
        <w:tc>
          <w:tcPr>
            <w:tcW w:w="2427" w:type="dxa"/>
            <w:shd w:val="clear" w:color="auto" w:fill="auto"/>
            <w:noWrap/>
            <w:vAlign w:val="center"/>
          </w:tcPr>
          <w:p w14:paraId="17147CA4" w14:textId="6CB37FDF" w:rsidR="00956C00" w:rsidRPr="00FD03AC" w:rsidRDefault="00956C00" w:rsidP="00956C00">
            <w:pPr>
              <w:spacing w:after="0" w:line="240" w:lineRule="auto"/>
              <w:rPr>
                <w:rFonts w:eastAsia="Times New Roman"/>
                <w:sz w:val="21"/>
                <w:szCs w:val="21"/>
              </w:rPr>
            </w:pPr>
            <w:r w:rsidRPr="00FD03AC">
              <w:rPr>
                <w:sz w:val="21"/>
                <w:szCs w:val="21"/>
              </w:rPr>
              <w:t>Williams-Sonoma</w:t>
            </w:r>
          </w:p>
        </w:tc>
        <w:tc>
          <w:tcPr>
            <w:tcW w:w="550" w:type="dxa"/>
            <w:tcBorders>
              <w:right w:val="nil"/>
            </w:tcBorders>
            <w:shd w:val="clear" w:color="auto" w:fill="auto"/>
            <w:noWrap/>
            <w:vAlign w:val="center"/>
          </w:tcPr>
          <w:p w14:paraId="07FE57EE" w14:textId="79EAEF50" w:rsidR="00956C00" w:rsidRPr="00FD03AC" w:rsidRDefault="00956C00" w:rsidP="00956C00">
            <w:pPr>
              <w:spacing w:after="0" w:line="240" w:lineRule="auto"/>
              <w:jc w:val="center"/>
              <w:rPr>
                <w:rFonts w:eastAsia="Times New Roman"/>
                <w:sz w:val="21"/>
                <w:szCs w:val="21"/>
              </w:rPr>
            </w:pPr>
            <w:r w:rsidRPr="00FD03AC">
              <w:rPr>
                <w:sz w:val="21"/>
                <w:szCs w:val="21"/>
              </w:rPr>
              <w:t>30</w:t>
            </w:r>
          </w:p>
        </w:tc>
        <w:tc>
          <w:tcPr>
            <w:tcW w:w="2240" w:type="dxa"/>
            <w:tcBorders>
              <w:left w:val="nil"/>
            </w:tcBorders>
            <w:vAlign w:val="center"/>
          </w:tcPr>
          <w:p w14:paraId="7F547BE6" w14:textId="00D6FA01" w:rsidR="00956C00" w:rsidRPr="00FD03AC" w:rsidRDefault="00956C00" w:rsidP="00956C00">
            <w:pPr>
              <w:spacing w:after="0" w:line="240" w:lineRule="auto"/>
              <w:rPr>
                <w:rFonts w:eastAsia="Times New Roman"/>
                <w:sz w:val="21"/>
                <w:szCs w:val="21"/>
              </w:rPr>
            </w:pPr>
            <w:r>
              <w:rPr>
                <w:sz w:val="21"/>
                <w:szCs w:val="21"/>
              </w:rPr>
              <w:t>Electronic Arts Inc</w:t>
            </w:r>
          </w:p>
        </w:tc>
        <w:tc>
          <w:tcPr>
            <w:tcW w:w="720" w:type="dxa"/>
            <w:tcBorders>
              <w:right w:val="single" w:sz="4" w:space="0" w:color="BFBFBF" w:themeColor="background1" w:themeShade="BF"/>
            </w:tcBorders>
            <w:vAlign w:val="center"/>
          </w:tcPr>
          <w:p w14:paraId="302B4C83" w14:textId="2458986B" w:rsidR="00956C00" w:rsidRPr="00FD03AC" w:rsidRDefault="00956C00" w:rsidP="00956C00">
            <w:pPr>
              <w:spacing w:after="0" w:line="240" w:lineRule="auto"/>
              <w:jc w:val="center"/>
              <w:rPr>
                <w:rFonts w:eastAsia="Times New Roman"/>
                <w:sz w:val="21"/>
                <w:szCs w:val="21"/>
              </w:rPr>
            </w:pPr>
            <w:r w:rsidRPr="00FD03AC">
              <w:rPr>
                <w:sz w:val="21"/>
                <w:szCs w:val="21"/>
              </w:rPr>
              <w:t>14</w:t>
            </w:r>
          </w:p>
        </w:tc>
        <w:tc>
          <w:tcPr>
            <w:tcW w:w="2761" w:type="dxa"/>
            <w:tcBorders>
              <w:left w:val="single" w:sz="4" w:space="0" w:color="BFBFBF" w:themeColor="background1" w:themeShade="BF"/>
            </w:tcBorders>
            <w:vAlign w:val="center"/>
          </w:tcPr>
          <w:p w14:paraId="6CC6A6CB" w14:textId="16DD15EC" w:rsidR="00956C00" w:rsidRPr="00956C00" w:rsidRDefault="00956C00" w:rsidP="00956C00">
            <w:pPr>
              <w:spacing w:after="0" w:line="240" w:lineRule="auto"/>
              <w:rPr>
                <w:rFonts w:eastAsia="Times New Roman"/>
                <w:sz w:val="21"/>
                <w:szCs w:val="21"/>
              </w:rPr>
            </w:pPr>
            <w:r w:rsidRPr="00956C00">
              <w:rPr>
                <w:sz w:val="21"/>
                <w:szCs w:val="21"/>
              </w:rPr>
              <w:t>Google Inc.</w:t>
            </w:r>
          </w:p>
        </w:tc>
        <w:tc>
          <w:tcPr>
            <w:tcW w:w="1559" w:type="dxa"/>
            <w:vAlign w:val="center"/>
          </w:tcPr>
          <w:p w14:paraId="437FE95A" w14:textId="3A9EB0DD" w:rsidR="00956C00" w:rsidRPr="00956C00" w:rsidRDefault="00956C00" w:rsidP="00956C00">
            <w:pPr>
              <w:spacing w:after="0" w:line="240" w:lineRule="auto"/>
              <w:jc w:val="center"/>
              <w:rPr>
                <w:rFonts w:eastAsia="Times New Roman"/>
                <w:sz w:val="21"/>
                <w:szCs w:val="21"/>
              </w:rPr>
            </w:pPr>
            <w:r w:rsidRPr="00956C00">
              <w:rPr>
                <w:sz w:val="21"/>
                <w:szCs w:val="21"/>
              </w:rPr>
              <w:t>12</w:t>
            </w:r>
          </w:p>
        </w:tc>
      </w:tr>
      <w:tr w:rsidR="00956C00" w:rsidRPr="00DA0761" w14:paraId="6ED9109A" w14:textId="7216DA9E" w:rsidTr="00956C00">
        <w:trPr>
          <w:trHeight w:val="260"/>
        </w:trPr>
        <w:tc>
          <w:tcPr>
            <w:tcW w:w="2427" w:type="dxa"/>
            <w:shd w:val="clear" w:color="auto" w:fill="auto"/>
            <w:noWrap/>
            <w:vAlign w:val="center"/>
          </w:tcPr>
          <w:p w14:paraId="04905545" w14:textId="24AD3D85" w:rsidR="00956C00" w:rsidRPr="00FD03AC" w:rsidRDefault="00956C00" w:rsidP="00956C00">
            <w:pPr>
              <w:spacing w:after="0" w:line="240" w:lineRule="auto"/>
              <w:rPr>
                <w:rFonts w:eastAsia="Times New Roman"/>
                <w:sz w:val="21"/>
                <w:szCs w:val="21"/>
              </w:rPr>
            </w:pPr>
            <w:r w:rsidRPr="00FD03AC">
              <w:rPr>
                <w:sz w:val="21"/>
                <w:szCs w:val="21"/>
              </w:rPr>
              <w:t>Facebook</w:t>
            </w:r>
          </w:p>
        </w:tc>
        <w:tc>
          <w:tcPr>
            <w:tcW w:w="550" w:type="dxa"/>
            <w:tcBorders>
              <w:right w:val="nil"/>
            </w:tcBorders>
            <w:shd w:val="clear" w:color="auto" w:fill="auto"/>
            <w:noWrap/>
            <w:vAlign w:val="center"/>
          </w:tcPr>
          <w:p w14:paraId="3023F775" w14:textId="05BF9F7A" w:rsidR="00956C00" w:rsidRPr="00FD03AC" w:rsidRDefault="00956C00" w:rsidP="00956C00">
            <w:pPr>
              <w:spacing w:after="0" w:line="240" w:lineRule="auto"/>
              <w:jc w:val="center"/>
              <w:rPr>
                <w:rFonts w:eastAsia="Times New Roman"/>
                <w:sz w:val="21"/>
                <w:szCs w:val="21"/>
              </w:rPr>
            </w:pPr>
            <w:r w:rsidRPr="00FD03AC">
              <w:rPr>
                <w:sz w:val="21"/>
                <w:szCs w:val="21"/>
              </w:rPr>
              <w:t>25</w:t>
            </w:r>
          </w:p>
        </w:tc>
        <w:tc>
          <w:tcPr>
            <w:tcW w:w="2240" w:type="dxa"/>
            <w:tcBorders>
              <w:left w:val="nil"/>
            </w:tcBorders>
            <w:vAlign w:val="center"/>
          </w:tcPr>
          <w:p w14:paraId="23CB5716" w14:textId="0BFF06A0" w:rsidR="00956C00" w:rsidRPr="00FD03AC" w:rsidRDefault="00956C00" w:rsidP="00956C00">
            <w:pPr>
              <w:spacing w:after="0" w:line="240" w:lineRule="auto"/>
              <w:rPr>
                <w:rFonts w:eastAsia="Times New Roman"/>
                <w:sz w:val="21"/>
                <w:szCs w:val="21"/>
              </w:rPr>
            </w:pPr>
            <w:r>
              <w:rPr>
                <w:sz w:val="21"/>
                <w:szCs w:val="21"/>
              </w:rPr>
              <w:t>Synopsys Inc</w:t>
            </w:r>
          </w:p>
        </w:tc>
        <w:tc>
          <w:tcPr>
            <w:tcW w:w="720" w:type="dxa"/>
            <w:tcBorders>
              <w:right w:val="single" w:sz="4" w:space="0" w:color="BFBFBF" w:themeColor="background1" w:themeShade="BF"/>
            </w:tcBorders>
            <w:vAlign w:val="center"/>
          </w:tcPr>
          <w:p w14:paraId="45D0A26D" w14:textId="123CABE1" w:rsidR="00956C00" w:rsidRPr="00FD03AC" w:rsidRDefault="00956C00" w:rsidP="00956C00">
            <w:pPr>
              <w:spacing w:after="0" w:line="240" w:lineRule="auto"/>
              <w:jc w:val="center"/>
              <w:rPr>
                <w:rFonts w:eastAsia="Times New Roman"/>
                <w:sz w:val="21"/>
                <w:szCs w:val="21"/>
              </w:rPr>
            </w:pPr>
            <w:r w:rsidRPr="00FD03AC">
              <w:rPr>
                <w:sz w:val="21"/>
                <w:szCs w:val="21"/>
              </w:rPr>
              <w:t>14</w:t>
            </w:r>
          </w:p>
        </w:tc>
        <w:tc>
          <w:tcPr>
            <w:tcW w:w="2761" w:type="dxa"/>
            <w:tcBorders>
              <w:left w:val="single" w:sz="4" w:space="0" w:color="BFBFBF" w:themeColor="background1" w:themeShade="BF"/>
            </w:tcBorders>
            <w:vAlign w:val="center"/>
          </w:tcPr>
          <w:p w14:paraId="51F8A3B8" w14:textId="74F3D59D" w:rsidR="00956C00" w:rsidRPr="00956C00" w:rsidRDefault="00956C00" w:rsidP="00956C00">
            <w:pPr>
              <w:spacing w:after="0" w:line="240" w:lineRule="auto"/>
              <w:rPr>
                <w:rFonts w:eastAsia="Times New Roman"/>
                <w:sz w:val="21"/>
                <w:szCs w:val="21"/>
              </w:rPr>
            </w:pPr>
            <w:r w:rsidRPr="00956C00">
              <w:rPr>
                <w:sz w:val="21"/>
                <w:szCs w:val="21"/>
              </w:rPr>
              <w:t>Synopsys Incorporated</w:t>
            </w:r>
          </w:p>
        </w:tc>
        <w:tc>
          <w:tcPr>
            <w:tcW w:w="1559" w:type="dxa"/>
            <w:vAlign w:val="center"/>
          </w:tcPr>
          <w:p w14:paraId="71CDE644" w14:textId="4956E53D" w:rsidR="00956C00" w:rsidRPr="00956C00" w:rsidRDefault="00956C00" w:rsidP="00956C00">
            <w:pPr>
              <w:spacing w:after="0" w:line="240" w:lineRule="auto"/>
              <w:jc w:val="center"/>
              <w:rPr>
                <w:rFonts w:eastAsia="Times New Roman"/>
                <w:sz w:val="21"/>
                <w:szCs w:val="21"/>
              </w:rPr>
            </w:pPr>
            <w:r w:rsidRPr="00956C00">
              <w:rPr>
                <w:sz w:val="21"/>
                <w:szCs w:val="21"/>
              </w:rPr>
              <w:t>12</w:t>
            </w:r>
          </w:p>
        </w:tc>
      </w:tr>
      <w:tr w:rsidR="00956C00" w:rsidRPr="00DA0761" w14:paraId="675F928B" w14:textId="77777777" w:rsidTr="00956C00">
        <w:trPr>
          <w:trHeight w:val="260"/>
        </w:trPr>
        <w:tc>
          <w:tcPr>
            <w:tcW w:w="2427" w:type="dxa"/>
            <w:shd w:val="clear" w:color="auto" w:fill="auto"/>
            <w:noWrap/>
            <w:vAlign w:val="center"/>
          </w:tcPr>
          <w:p w14:paraId="0044C926" w14:textId="2E232BA6" w:rsidR="00956C00" w:rsidRPr="00FD03AC" w:rsidRDefault="00956C00" w:rsidP="00956C00">
            <w:pPr>
              <w:spacing w:after="0" w:line="240" w:lineRule="auto"/>
              <w:rPr>
                <w:sz w:val="21"/>
                <w:szCs w:val="21"/>
              </w:rPr>
            </w:pPr>
            <w:r w:rsidRPr="00FD03AC">
              <w:rPr>
                <w:sz w:val="21"/>
                <w:szCs w:val="21"/>
              </w:rPr>
              <w:t>Accenture</w:t>
            </w:r>
          </w:p>
        </w:tc>
        <w:tc>
          <w:tcPr>
            <w:tcW w:w="550" w:type="dxa"/>
            <w:tcBorders>
              <w:right w:val="nil"/>
            </w:tcBorders>
            <w:shd w:val="clear" w:color="auto" w:fill="auto"/>
            <w:noWrap/>
            <w:vAlign w:val="center"/>
          </w:tcPr>
          <w:p w14:paraId="69E56ED9" w14:textId="568254D4" w:rsidR="00956C00" w:rsidRPr="00FD03AC" w:rsidRDefault="00956C00" w:rsidP="00956C00">
            <w:pPr>
              <w:spacing w:after="0" w:line="240" w:lineRule="auto"/>
              <w:jc w:val="center"/>
              <w:rPr>
                <w:sz w:val="21"/>
                <w:szCs w:val="21"/>
              </w:rPr>
            </w:pPr>
            <w:r w:rsidRPr="00FD03AC">
              <w:rPr>
                <w:sz w:val="21"/>
                <w:szCs w:val="21"/>
              </w:rPr>
              <w:t>20</w:t>
            </w:r>
          </w:p>
        </w:tc>
        <w:tc>
          <w:tcPr>
            <w:tcW w:w="2240" w:type="dxa"/>
            <w:tcBorders>
              <w:left w:val="nil"/>
            </w:tcBorders>
            <w:vAlign w:val="center"/>
          </w:tcPr>
          <w:p w14:paraId="21DA75F1" w14:textId="00E0165C" w:rsidR="00956C00" w:rsidRPr="00FD03AC" w:rsidRDefault="00956C00" w:rsidP="00956C00">
            <w:pPr>
              <w:spacing w:after="0" w:line="240" w:lineRule="auto"/>
              <w:rPr>
                <w:sz w:val="21"/>
                <w:szCs w:val="21"/>
              </w:rPr>
            </w:pPr>
            <w:r w:rsidRPr="00FD03AC">
              <w:rPr>
                <w:sz w:val="21"/>
                <w:szCs w:val="21"/>
              </w:rPr>
              <w:t>Wells Fargo</w:t>
            </w:r>
          </w:p>
        </w:tc>
        <w:tc>
          <w:tcPr>
            <w:tcW w:w="720" w:type="dxa"/>
            <w:tcBorders>
              <w:right w:val="single" w:sz="4" w:space="0" w:color="BFBFBF" w:themeColor="background1" w:themeShade="BF"/>
            </w:tcBorders>
            <w:vAlign w:val="center"/>
          </w:tcPr>
          <w:p w14:paraId="7F23AA7A" w14:textId="2FC674D4" w:rsidR="00956C00" w:rsidRPr="00FD03AC" w:rsidRDefault="00956C00" w:rsidP="00956C00">
            <w:pPr>
              <w:spacing w:after="0" w:line="240" w:lineRule="auto"/>
              <w:jc w:val="center"/>
              <w:rPr>
                <w:sz w:val="21"/>
                <w:szCs w:val="21"/>
              </w:rPr>
            </w:pPr>
            <w:r w:rsidRPr="00FD03AC">
              <w:rPr>
                <w:sz w:val="21"/>
                <w:szCs w:val="21"/>
              </w:rPr>
              <w:t>14</w:t>
            </w:r>
          </w:p>
        </w:tc>
        <w:tc>
          <w:tcPr>
            <w:tcW w:w="2761" w:type="dxa"/>
            <w:tcBorders>
              <w:left w:val="single" w:sz="4" w:space="0" w:color="BFBFBF" w:themeColor="background1" w:themeShade="BF"/>
            </w:tcBorders>
            <w:vAlign w:val="center"/>
          </w:tcPr>
          <w:p w14:paraId="04084FC2" w14:textId="25A54315" w:rsidR="00956C00" w:rsidRPr="00956C00" w:rsidRDefault="00956C00" w:rsidP="00956C00">
            <w:pPr>
              <w:spacing w:after="0" w:line="240" w:lineRule="auto"/>
              <w:rPr>
                <w:sz w:val="21"/>
                <w:szCs w:val="21"/>
              </w:rPr>
            </w:pPr>
            <w:r w:rsidRPr="00956C00">
              <w:rPr>
                <w:sz w:val="21"/>
                <w:szCs w:val="21"/>
              </w:rPr>
              <w:t>The Sage Group Incorporated</w:t>
            </w:r>
          </w:p>
        </w:tc>
        <w:tc>
          <w:tcPr>
            <w:tcW w:w="1559" w:type="dxa"/>
            <w:vAlign w:val="center"/>
          </w:tcPr>
          <w:p w14:paraId="54EB711F" w14:textId="500B4203" w:rsidR="00956C00" w:rsidRPr="00956C00" w:rsidRDefault="00956C00" w:rsidP="00956C00">
            <w:pPr>
              <w:spacing w:after="0" w:line="240" w:lineRule="auto"/>
              <w:jc w:val="center"/>
              <w:rPr>
                <w:sz w:val="21"/>
                <w:szCs w:val="21"/>
              </w:rPr>
            </w:pPr>
            <w:r w:rsidRPr="00956C00">
              <w:rPr>
                <w:sz w:val="21"/>
                <w:szCs w:val="21"/>
              </w:rPr>
              <w:t>10</w:t>
            </w:r>
          </w:p>
        </w:tc>
      </w:tr>
      <w:tr w:rsidR="00956C00" w:rsidRPr="00DA0761" w14:paraId="40B6D71A" w14:textId="77777777" w:rsidTr="00956C00">
        <w:trPr>
          <w:trHeight w:val="260"/>
        </w:trPr>
        <w:tc>
          <w:tcPr>
            <w:tcW w:w="2427" w:type="dxa"/>
            <w:shd w:val="clear" w:color="auto" w:fill="auto"/>
            <w:noWrap/>
            <w:vAlign w:val="center"/>
          </w:tcPr>
          <w:p w14:paraId="3AFF4CC6" w14:textId="22A9A6CD" w:rsidR="00956C00" w:rsidRPr="00FD03AC" w:rsidRDefault="00956C00" w:rsidP="00956C00">
            <w:pPr>
              <w:spacing w:after="0" w:line="240" w:lineRule="auto"/>
              <w:rPr>
                <w:sz w:val="21"/>
                <w:szCs w:val="21"/>
              </w:rPr>
            </w:pPr>
            <w:r w:rsidRPr="00FD03AC">
              <w:rPr>
                <w:sz w:val="21"/>
                <w:szCs w:val="21"/>
              </w:rPr>
              <w:t>General Electric Company</w:t>
            </w:r>
          </w:p>
        </w:tc>
        <w:tc>
          <w:tcPr>
            <w:tcW w:w="550" w:type="dxa"/>
            <w:tcBorders>
              <w:right w:val="nil"/>
            </w:tcBorders>
            <w:shd w:val="clear" w:color="auto" w:fill="auto"/>
            <w:noWrap/>
            <w:vAlign w:val="center"/>
          </w:tcPr>
          <w:p w14:paraId="6F31097D" w14:textId="6170B860" w:rsidR="00956C00" w:rsidRPr="00FD03AC" w:rsidRDefault="00956C00" w:rsidP="00956C00">
            <w:pPr>
              <w:spacing w:after="0" w:line="240" w:lineRule="auto"/>
              <w:jc w:val="center"/>
              <w:rPr>
                <w:sz w:val="21"/>
                <w:szCs w:val="21"/>
              </w:rPr>
            </w:pPr>
            <w:r w:rsidRPr="00FD03AC">
              <w:rPr>
                <w:sz w:val="21"/>
                <w:szCs w:val="21"/>
              </w:rPr>
              <w:t>17</w:t>
            </w:r>
          </w:p>
        </w:tc>
        <w:tc>
          <w:tcPr>
            <w:tcW w:w="2240" w:type="dxa"/>
            <w:tcBorders>
              <w:left w:val="nil"/>
            </w:tcBorders>
            <w:vAlign w:val="center"/>
          </w:tcPr>
          <w:p w14:paraId="4745FE24" w14:textId="6B7CC5B3" w:rsidR="00956C00" w:rsidRPr="00FD03AC" w:rsidRDefault="00956C00" w:rsidP="00956C00">
            <w:pPr>
              <w:spacing w:after="0" w:line="240" w:lineRule="auto"/>
              <w:rPr>
                <w:sz w:val="21"/>
                <w:szCs w:val="21"/>
              </w:rPr>
            </w:pPr>
            <w:r w:rsidRPr="00FD03AC">
              <w:rPr>
                <w:sz w:val="21"/>
                <w:szCs w:val="21"/>
              </w:rPr>
              <w:t>Walmart / Sam's</w:t>
            </w:r>
          </w:p>
        </w:tc>
        <w:tc>
          <w:tcPr>
            <w:tcW w:w="720" w:type="dxa"/>
            <w:tcBorders>
              <w:right w:val="single" w:sz="4" w:space="0" w:color="BFBFBF" w:themeColor="background1" w:themeShade="BF"/>
            </w:tcBorders>
            <w:vAlign w:val="center"/>
          </w:tcPr>
          <w:p w14:paraId="63337D1F" w14:textId="2CB963D2" w:rsidR="00956C00" w:rsidRPr="00FD03AC" w:rsidRDefault="00956C00" w:rsidP="00956C00">
            <w:pPr>
              <w:spacing w:after="0" w:line="240" w:lineRule="auto"/>
              <w:jc w:val="center"/>
              <w:rPr>
                <w:sz w:val="21"/>
                <w:szCs w:val="21"/>
              </w:rPr>
            </w:pPr>
            <w:r w:rsidRPr="00FD03AC">
              <w:rPr>
                <w:sz w:val="21"/>
                <w:szCs w:val="21"/>
              </w:rPr>
              <w:t>13</w:t>
            </w:r>
          </w:p>
        </w:tc>
        <w:tc>
          <w:tcPr>
            <w:tcW w:w="2761" w:type="dxa"/>
            <w:tcBorders>
              <w:left w:val="single" w:sz="4" w:space="0" w:color="BFBFBF" w:themeColor="background1" w:themeShade="BF"/>
            </w:tcBorders>
            <w:vAlign w:val="center"/>
          </w:tcPr>
          <w:p w14:paraId="49540A7E" w14:textId="5AF04E92" w:rsidR="00956C00" w:rsidRPr="00956C00" w:rsidRDefault="00956C00" w:rsidP="00956C00">
            <w:pPr>
              <w:spacing w:after="0" w:line="240" w:lineRule="auto"/>
              <w:rPr>
                <w:sz w:val="21"/>
                <w:szCs w:val="21"/>
              </w:rPr>
            </w:pPr>
            <w:r w:rsidRPr="00956C00">
              <w:rPr>
                <w:sz w:val="21"/>
                <w:szCs w:val="21"/>
              </w:rPr>
              <w:t>Apple Inc.</w:t>
            </w:r>
          </w:p>
        </w:tc>
        <w:tc>
          <w:tcPr>
            <w:tcW w:w="1559" w:type="dxa"/>
            <w:vAlign w:val="center"/>
          </w:tcPr>
          <w:p w14:paraId="382363C2" w14:textId="50031CF1" w:rsidR="00956C00" w:rsidRPr="00956C00" w:rsidRDefault="00956C00" w:rsidP="00956C00">
            <w:pPr>
              <w:spacing w:after="0" w:line="240" w:lineRule="auto"/>
              <w:jc w:val="center"/>
              <w:rPr>
                <w:sz w:val="21"/>
                <w:szCs w:val="21"/>
              </w:rPr>
            </w:pPr>
            <w:r w:rsidRPr="00956C00">
              <w:rPr>
                <w:sz w:val="21"/>
                <w:szCs w:val="21"/>
              </w:rPr>
              <w:t>40</w:t>
            </w:r>
          </w:p>
        </w:tc>
      </w:tr>
    </w:tbl>
    <w:p w14:paraId="6D928DA3" w14:textId="34C2091D" w:rsidR="00576DAD" w:rsidRPr="00C00DC3" w:rsidRDefault="006E3877" w:rsidP="00C00DC3">
      <w:pPr>
        <w:pStyle w:val="NoSpacing"/>
        <w:spacing w:after="120"/>
        <w:ind w:left="144"/>
        <w:rPr>
          <w:i/>
          <w:sz w:val="20"/>
          <w:szCs w:val="20"/>
        </w:rPr>
      </w:pPr>
      <w:r w:rsidRPr="006E3877">
        <w:rPr>
          <w:i/>
          <w:sz w:val="20"/>
          <w:szCs w:val="20"/>
        </w:rPr>
        <w:t>Source: Burning Glass</w:t>
      </w:r>
    </w:p>
    <w:p w14:paraId="16F635D0" w14:textId="0A68B273" w:rsidR="00B53E4A" w:rsidRDefault="00B53E4A" w:rsidP="002155A4">
      <w:pPr>
        <w:pStyle w:val="Heading1"/>
      </w:pPr>
      <w:r>
        <w:t>Educational Supply</w:t>
      </w:r>
    </w:p>
    <w:p w14:paraId="3CBDF9D7" w14:textId="432C05C9" w:rsidR="007F5027" w:rsidRPr="00AF49AC" w:rsidRDefault="007F5027" w:rsidP="007F5027">
      <w:pPr>
        <w:spacing w:after="120" w:line="240" w:lineRule="auto"/>
      </w:pPr>
      <w:r>
        <w:t xml:space="preserve">On the supply side, there are six community colleges in the </w:t>
      </w:r>
      <w:r w:rsidR="0079603C">
        <w:t xml:space="preserve">Bay </w:t>
      </w:r>
      <w:r>
        <w:t>region issuing 79 awards annually on TOP 0614.00 – Digital Media</w:t>
      </w:r>
      <w:r w:rsidR="0079603C">
        <w:t>,</w:t>
      </w:r>
      <w:r>
        <w:t xml:space="preserve"> plus one other postsecondary ed</w:t>
      </w:r>
      <w:r w:rsidR="0079603C">
        <w:t>ucational institution issuing 12</w:t>
      </w:r>
      <w:r>
        <w:t xml:space="preserve"> awards on CIP 50.0401- Design &amp; Visual Communicati</w:t>
      </w:r>
      <w:r w:rsidR="0079603C">
        <w:t>ons, General, for a total of 91</w:t>
      </w:r>
      <w:r>
        <w:t xml:space="preserve">annual awards in the region. Two of these colleges are in the Silicon Valley sub-region, issuing six awards </w:t>
      </w:r>
      <w:r w:rsidR="008A72BA">
        <w:t>annually.</w:t>
      </w:r>
    </w:p>
    <w:p w14:paraId="5F267496" w14:textId="21112C55" w:rsidR="007F5027" w:rsidRPr="00552133" w:rsidRDefault="007F5027" w:rsidP="008A72BA">
      <w:pPr>
        <w:pStyle w:val="NoSpacing"/>
        <w:spacing w:after="60"/>
      </w:pPr>
      <w:r>
        <w:rPr>
          <w:b/>
        </w:rPr>
        <w:t>Table 6</w:t>
      </w:r>
      <w:r w:rsidRPr="00552133">
        <w:rPr>
          <w:b/>
        </w:rPr>
        <w:t xml:space="preserve">. </w:t>
      </w:r>
      <w:r>
        <w:rPr>
          <w:b/>
        </w:rPr>
        <w:t xml:space="preserve">Colleges with </w:t>
      </w:r>
      <w:r w:rsidR="0032391A">
        <w:rPr>
          <w:b/>
        </w:rPr>
        <w:t>Students Taking Courses</w:t>
      </w:r>
      <w:r>
        <w:rPr>
          <w:b/>
        </w:rPr>
        <w:t xml:space="preserve"> </w:t>
      </w:r>
      <w:r w:rsidR="0032391A">
        <w:rPr>
          <w:b/>
        </w:rPr>
        <w:t xml:space="preserve">and/or Programs </w:t>
      </w:r>
      <w:r>
        <w:rPr>
          <w:b/>
        </w:rPr>
        <w:t>on TOP 0614.00 - Digital Media or on CIP 5</w:t>
      </w:r>
      <w:r w:rsidR="000A67F5">
        <w:rPr>
          <w:b/>
        </w:rPr>
        <w:t>0.0401 - Design and</w:t>
      </w:r>
      <w:r>
        <w:rPr>
          <w:b/>
        </w:rPr>
        <w:t xml:space="preserve"> Visual Communications, General</w:t>
      </w:r>
      <w:r w:rsidR="0032391A">
        <w:rPr>
          <w:b/>
        </w:rPr>
        <w:t xml:space="preserve"> </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1800"/>
        <w:gridCol w:w="1350"/>
        <w:gridCol w:w="990"/>
        <w:gridCol w:w="1350"/>
        <w:gridCol w:w="1530"/>
        <w:gridCol w:w="990"/>
      </w:tblGrid>
      <w:tr w:rsidR="007F5027" w:rsidRPr="008409A0" w14:paraId="1CA2500B" w14:textId="77777777" w:rsidTr="000C3237">
        <w:trPr>
          <w:trHeight w:val="485"/>
          <w:jc w:val="center"/>
        </w:trPr>
        <w:tc>
          <w:tcPr>
            <w:tcW w:w="2430" w:type="dxa"/>
            <w:tcBorders>
              <w:bottom w:val="single" w:sz="4" w:space="0" w:color="BFBFBF" w:themeColor="background1" w:themeShade="BF"/>
              <w:right w:val="single" w:sz="4" w:space="0" w:color="BFBFBF" w:themeColor="background1" w:themeShade="BF"/>
            </w:tcBorders>
            <w:shd w:val="clear" w:color="auto" w:fill="B4DDD6" w:themeFill="text2" w:themeFillTint="40"/>
            <w:noWrap/>
            <w:vAlign w:val="center"/>
            <w:hideMark/>
          </w:tcPr>
          <w:p w14:paraId="61538345" w14:textId="77777777" w:rsidR="007F5027" w:rsidRPr="00794633" w:rsidRDefault="007F5027" w:rsidP="008A72BA">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College</w:t>
            </w:r>
          </w:p>
        </w:tc>
        <w:tc>
          <w:tcPr>
            <w:tcW w:w="180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DDD6" w:themeFill="text2" w:themeFillTint="40"/>
            <w:vAlign w:val="center"/>
          </w:tcPr>
          <w:p w14:paraId="5BDFD3AB" w14:textId="77777777" w:rsidR="007F5027" w:rsidRPr="00794633" w:rsidRDefault="007F5027" w:rsidP="008A72BA">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Sub-Region</w:t>
            </w:r>
          </w:p>
        </w:tc>
        <w:tc>
          <w:tcPr>
            <w:tcW w:w="13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DDD6" w:themeFill="text2" w:themeFillTint="40"/>
            <w:vAlign w:val="center"/>
            <w:hideMark/>
          </w:tcPr>
          <w:p w14:paraId="34C82CA6" w14:textId="77777777" w:rsidR="007F5027" w:rsidRPr="00794633" w:rsidRDefault="007F5027" w:rsidP="008A72BA">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CC Head-count</w:t>
            </w:r>
          </w:p>
        </w:tc>
        <w:tc>
          <w:tcPr>
            <w:tcW w:w="99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tcPr>
          <w:p w14:paraId="7E65BADC" w14:textId="77777777" w:rsidR="007F5027" w:rsidRPr="00794633" w:rsidRDefault="007F5027" w:rsidP="008A72BA">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Transfer Students</w:t>
            </w:r>
          </w:p>
        </w:tc>
        <w:tc>
          <w:tcPr>
            <w:tcW w:w="13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hideMark/>
          </w:tcPr>
          <w:p w14:paraId="1FBE92F8" w14:textId="3FB3B306" w:rsidR="007F5027" w:rsidRPr="00794633" w:rsidRDefault="007F5027" w:rsidP="008A72BA">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Associate</w:t>
            </w:r>
            <w:r w:rsidR="000C3237">
              <w:rPr>
                <w:rFonts w:asciiTheme="minorHAnsi" w:eastAsia="Times New Roman" w:hAnsiTheme="minorHAnsi"/>
                <w:b/>
                <w:sz w:val="21"/>
                <w:szCs w:val="21"/>
              </w:rPr>
              <w:t xml:space="preserve"> or Bachelor’s</w:t>
            </w:r>
            <w:r w:rsidRPr="00794633">
              <w:rPr>
                <w:rFonts w:asciiTheme="minorHAnsi" w:eastAsia="Times New Roman" w:hAnsiTheme="minorHAnsi"/>
                <w:b/>
                <w:sz w:val="21"/>
                <w:szCs w:val="21"/>
              </w:rPr>
              <w:t xml:space="preserve"> Degrees</w:t>
            </w:r>
          </w:p>
        </w:tc>
        <w:tc>
          <w:tcPr>
            <w:tcW w:w="153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hideMark/>
          </w:tcPr>
          <w:p w14:paraId="6D18F01C" w14:textId="77777777" w:rsidR="007F5027" w:rsidRPr="00794633" w:rsidRDefault="007F5027" w:rsidP="008A72BA">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Certificates or Other Credit Awards</w:t>
            </w:r>
          </w:p>
        </w:tc>
        <w:tc>
          <w:tcPr>
            <w:tcW w:w="990" w:type="dxa"/>
            <w:tcBorders>
              <w:left w:val="single" w:sz="4" w:space="0" w:color="BFBFBF" w:themeColor="background1" w:themeShade="BF"/>
              <w:bottom w:val="single" w:sz="4" w:space="0" w:color="BFBFBF" w:themeColor="background1" w:themeShade="BF"/>
              <w:right w:val="nil"/>
            </w:tcBorders>
            <w:shd w:val="clear" w:color="auto" w:fill="F2F8CB" w:themeFill="accent6" w:themeFillTint="66"/>
            <w:vAlign w:val="center"/>
            <w:hideMark/>
          </w:tcPr>
          <w:p w14:paraId="70C04EF7" w14:textId="77777777" w:rsidR="007F5027" w:rsidRPr="00794633" w:rsidRDefault="007F5027" w:rsidP="008A72BA">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Total  Awards</w:t>
            </w:r>
          </w:p>
        </w:tc>
      </w:tr>
      <w:tr w:rsidR="007F5027" w:rsidRPr="000444C7" w14:paraId="5C472B57"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9E588A5" w14:textId="77777777" w:rsidR="007F5027" w:rsidRPr="007C6413" w:rsidRDefault="007F5027" w:rsidP="008A72BA">
            <w:pPr>
              <w:spacing w:after="0" w:line="240" w:lineRule="auto"/>
              <w:rPr>
                <w:rFonts w:asciiTheme="minorHAnsi" w:hAnsiTheme="minorHAnsi"/>
                <w:sz w:val="21"/>
                <w:szCs w:val="21"/>
              </w:rPr>
            </w:pPr>
            <w:r>
              <w:rPr>
                <w:rFonts w:asciiTheme="minorHAnsi" w:hAnsiTheme="minorHAnsi"/>
                <w:sz w:val="21"/>
                <w:szCs w:val="21"/>
              </w:rPr>
              <w:t>Berkley City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B7E2D5"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A85C465" w14:textId="2B60A5C1" w:rsidR="007F5027"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317</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CC2751" w14:textId="2EBF1355" w:rsidR="007F5027" w:rsidRPr="007C6413"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B0D12FD"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F9E2F1A"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5281E551"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F5027" w:rsidRPr="000444C7" w14:paraId="21553B27"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1569D6B"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Cabrillo</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1F287" w14:textId="77777777" w:rsidR="007F5027" w:rsidRPr="007C6413" w:rsidRDefault="007F5027" w:rsidP="008A72BA">
            <w:pPr>
              <w:spacing w:after="0" w:line="240" w:lineRule="auto"/>
              <w:rPr>
                <w:rFonts w:asciiTheme="minorHAnsi" w:eastAsia="Times New Roman" w:hAnsiTheme="minorHAnsi"/>
                <w:sz w:val="21"/>
                <w:szCs w:val="21"/>
              </w:rPr>
            </w:pPr>
            <w:r w:rsidRPr="007C6413">
              <w:rPr>
                <w:rFonts w:asciiTheme="minorHAnsi" w:hAnsiTheme="minorHAnsi"/>
                <w:sz w:val="21"/>
                <w:szCs w:val="21"/>
              </w:rPr>
              <w:t>SC &amp; Monterey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1220B06" w14:textId="11F523B6" w:rsidR="007F5027" w:rsidRPr="007C6413"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405</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0DA0D2" w14:textId="70140498" w:rsidR="007F5027" w:rsidRPr="007C6413"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FDF889B"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D8886DC"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79AA9CFB"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r>
      <w:tr w:rsidR="007F5027" w:rsidRPr="000444C7" w14:paraId="11219306"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DCB0548" w14:textId="77777777" w:rsidR="007F5027" w:rsidRPr="007C6413" w:rsidRDefault="007F5027" w:rsidP="008A72BA">
            <w:pPr>
              <w:spacing w:after="0" w:line="240" w:lineRule="auto"/>
              <w:rPr>
                <w:rFonts w:asciiTheme="minorHAnsi" w:hAnsiTheme="minorHAnsi"/>
                <w:sz w:val="21"/>
                <w:szCs w:val="21"/>
              </w:rPr>
            </w:pPr>
            <w:r>
              <w:rPr>
                <w:rFonts w:asciiTheme="minorHAnsi" w:hAnsiTheme="minorHAnsi"/>
                <w:sz w:val="21"/>
                <w:szCs w:val="21"/>
              </w:rPr>
              <w:t>Chabot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968B40"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A68E5E6" w14:textId="4B0162CA" w:rsidR="007F5027"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153</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8859D" w14:textId="5AB222C9"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A3AC8CE"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C36487A"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3987284B"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F5027" w:rsidRPr="000444C7" w14:paraId="26EA45B4"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012157C" w14:textId="77777777" w:rsidR="007F5027" w:rsidRDefault="007F5027" w:rsidP="008A72BA">
            <w:pPr>
              <w:spacing w:after="0" w:line="240" w:lineRule="auto"/>
              <w:rPr>
                <w:rFonts w:asciiTheme="minorHAnsi" w:hAnsiTheme="minorHAnsi"/>
                <w:sz w:val="21"/>
                <w:szCs w:val="21"/>
              </w:rPr>
            </w:pPr>
            <w:r>
              <w:rPr>
                <w:rFonts w:asciiTheme="minorHAnsi" w:hAnsiTheme="minorHAnsi"/>
                <w:sz w:val="21"/>
                <w:szCs w:val="21"/>
              </w:rPr>
              <w:t>Diablo Valley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CF1AC0"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4421663" w14:textId="34595687" w:rsidR="007F5027"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827</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61973F" w14:textId="7B0D3C52" w:rsidR="007F5027" w:rsidRPr="007C6413"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70</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8F45070"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FBE9899"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7DF12375"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F5027" w:rsidRPr="000444C7" w14:paraId="06220A02"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480CA29"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Gavilan</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D82A1C" w14:textId="77777777" w:rsidR="007F5027" w:rsidRPr="007C6413" w:rsidRDefault="007F5027" w:rsidP="008A72BA">
            <w:pPr>
              <w:spacing w:after="0" w:line="240" w:lineRule="auto"/>
              <w:rPr>
                <w:rFonts w:asciiTheme="minorHAnsi" w:eastAsia="Times New Roman" w:hAnsiTheme="minorHAnsi"/>
                <w:sz w:val="21"/>
                <w:szCs w:val="21"/>
              </w:rPr>
            </w:pPr>
            <w:r w:rsidRPr="007C6413">
              <w:rPr>
                <w:rFonts w:asciiTheme="minorHAnsi" w:hAnsiTheme="minorHAnsi"/>
                <w:sz w:val="21"/>
                <w:szCs w:val="21"/>
              </w:rPr>
              <w:t>Silicon Valley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ED45C40" w14:textId="1C251527" w:rsidR="007F5027" w:rsidRPr="007C6413"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E3C232" w14:textId="36EC28D2"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39D9B74"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061A02F"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1C4B0C42"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7F5027" w:rsidRPr="000444C7" w14:paraId="435CF199"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2E6B3E2" w14:textId="77777777" w:rsidR="007F5027" w:rsidRPr="007C6413" w:rsidRDefault="007F5027" w:rsidP="008A72BA">
            <w:pPr>
              <w:spacing w:after="0" w:line="240" w:lineRule="auto"/>
              <w:rPr>
                <w:rFonts w:asciiTheme="minorHAnsi" w:hAnsiTheme="minorHAnsi"/>
                <w:sz w:val="21"/>
                <w:szCs w:val="21"/>
              </w:rPr>
            </w:pPr>
            <w:r>
              <w:rPr>
                <w:rFonts w:asciiTheme="minorHAnsi" w:hAnsiTheme="minorHAnsi"/>
                <w:sz w:val="21"/>
                <w:szCs w:val="21"/>
              </w:rPr>
              <w:t>Hartnell</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FD80B"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SC &amp; Monterey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45FE9E5" w14:textId="16B8E6A4" w:rsidR="007F5027"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172</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9CF679" w14:textId="1478E67E" w:rsidR="007F5027" w:rsidRPr="007C6413" w:rsidRDefault="008A72BA"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6A8323D"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D9BFD10"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644843C6"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F5027" w:rsidRPr="000444C7" w14:paraId="035D5C37"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12FC67" w14:textId="77777777" w:rsidR="007F5027" w:rsidRPr="00E65088" w:rsidRDefault="007F5027" w:rsidP="008A72BA">
            <w:pPr>
              <w:spacing w:after="0" w:line="240" w:lineRule="auto"/>
              <w:rPr>
                <w:rFonts w:asciiTheme="minorHAnsi" w:hAnsiTheme="minorHAnsi"/>
                <w:sz w:val="21"/>
                <w:szCs w:val="21"/>
              </w:rPr>
            </w:pPr>
            <w:r w:rsidRPr="00E65088">
              <w:rPr>
                <w:rFonts w:asciiTheme="minorHAnsi" w:hAnsiTheme="minorHAnsi"/>
                <w:sz w:val="21"/>
                <w:szCs w:val="21"/>
              </w:rPr>
              <w:t>Mission</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9C140" w14:textId="77777777" w:rsidR="007F5027" w:rsidRPr="00E65088" w:rsidRDefault="007F5027" w:rsidP="008A72BA">
            <w:pPr>
              <w:spacing w:after="0" w:line="240" w:lineRule="auto"/>
              <w:rPr>
                <w:rFonts w:asciiTheme="minorHAnsi" w:hAnsiTheme="minorHAnsi"/>
                <w:sz w:val="21"/>
                <w:szCs w:val="21"/>
              </w:rPr>
            </w:pPr>
            <w:r w:rsidRPr="00E65088">
              <w:rPr>
                <w:rFonts w:asciiTheme="minorHAnsi" w:hAnsiTheme="minorHAnsi"/>
                <w:sz w:val="21"/>
                <w:szCs w:val="21"/>
              </w:rPr>
              <w:t>Silicon Valley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527992E" w14:textId="1FEAAD9F" w:rsidR="007F5027" w:rsidRPr="00E65088"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C46E2" w14:textId="5F2A4F31" w:rsidR="007F5027" w:rsidRPr="00E65088"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CA84FC0"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0085823"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2B29F309"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F5027" w:rsidRPr="000444C7" w14:paraId="49CE06B3"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FA76972"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Las Positas</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850E7C" w14:textId="77777777" w:rsidR="007F5027" w:rsidRPr="007C6413" w:rsidRDefault="007F5027" w:rsidP="008A72BA">
            <w:pPr>
              <w:spacing w:after="0" w:line="240" w:lineRule="auto"/>
              <w:rPr>
                <w:rFonts w:asciiTheme="minorHAnsi" w:eastAsia="Times New Roman" w:hAnsiTheme="minorHAnsi"/>
                <w:sz w:val="21"/>
                <w:szCs w:val="21"/>
              </w:rPr>
            </w:pPr>
            <w:r w:rsidRPr="007C6413">
              <w:rPr>
                <w:rFonts w:asciiTheme="minorHAnsi" w:hAnsiTheme="minorHAnsi"/>
                <w:sz w:val="21"/>
                <w:szCs w:val="21"/>
              </w:rPr>
              <w:t>East Bay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F897D3E" w14:textId="3169C25C" w:rsidR="007F5027" w:rsidRPr="00C56BFE" w:rsidRDefault="00496256" w:rsidP="008A72BA">
            <w:pPr>
              <w:spacing w:after="0" w:line="240" w:lineRule="auto"/>
              <w:jc w:val="center"/>
              <w:rPr>
                <w:rFonts w:asciiTheme="minorHAnsi" w:eastAsia="Times New Roman" w:hAnsiTheme="minorHAnsi"/>
                <w:sz w:val="16"/>
                <w:szCs w:val="16"/>
              </w:rPr>
            </w:pPr>
            <w:r w:rsidRPr="000C3237">
              <w:rPr>
                <w:rFonts w:asciiTheme="minorHAnsi" w:eastAsia="Times New Roman" w:hAnsiTheme="minorHAnsi"/>
                <w:sz w:val="18"/>
                <w:szCs w:val="16"/>
              </w:rPr>
              <w:t>on another TOP</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969755" w14:textId="1FAB12F4"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4384941"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E5F375A"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05DB5163"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7F5027" w:rsidRPr="000444C7" w14:paraId="229CD353"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FE3E2A8"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lastRenderedPageBreak/>
              <w:t>San Francisco</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7B3ADE" w14:textId="77777777" w:rsidR="007F5027" w:rsidRPr="007C6413" w:rsidRDefault="007F5027" w:rsidP="008A72BA">
            <w:pPr>
              <w:spacing w:after="0" w:line="240" w:lineRule="auto"/>
              <w:rPr>
                <w:rFonts w:asciiTheme="minorHAnsi" w:eastAsia="Times New Roman" w:hAnsiTheme="minorHAnsi"/>
                <w:sz w:val="21"/>
                <w:szCs w:val="21"/>
              </w:rPr>
            </w:pPr>
            <w:r w:rsidRPr="007C6413">
              <w:rPr>
                <w:rFonts w:asciiTheme="minorHAnsi" w:hAnsiTheme="minorHAnsi"/>
                <w:sz w:val="21"/>
                <w:szCs w:val="21"/>
              </w:rPr>
              <w:t>Mid-Peninsula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68E4FF5" w14:textId="0C1A3157"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167</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9E46C3" w14:textId="7C39D3AC"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F0DA218"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9106B48"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75F06698"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r>
      <w:tr w:rsidR="007F5027" w:rsidRPr="000444C7" w14:paraId="7EFF2DBD"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63E599" w14:textId="77777777" w:rsidR="007F5027" w:rsidRPr="007C6413" w:rsidRDefault="007F5027" w:rsidP="008A72BA">
            <w:pPr>
              <w:spacing w:after="0" w:line="240" w:lineRule="auto"/>
              <w:rPr>
                <w:rFonts w:asciiTheme="minorHAnsi" w:hAnsiTheme="minorHAnsi"/>
                <w:sz w:val="21"/>
                <w:szCs w:val="21"/>
              </w:rPr>
            </w:pPr>
            <w:r>
              <w:rPr>
                <w:rFonts w:asciiTheme="minorHAnsi" w:hAnsiTheme="minorHAnsi"/>
                <w:sz w:val="21"/>
                <w:szCs w:val="21"/>
              </w:rPr>
              <w:t>San Jose</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C259B"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Silicon Valley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3EB6B13" w14:textId="7FF9409B" w:rsidR="007F5027"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77817B" w14:textId="46630A50"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8AF33C3"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4617EC8"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6B49884F"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F5027" w:rsidRPr="000444C7" w14:paraId="4934F538"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E8AB35C"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San Mateo</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F8219" w14:textId="77777777" w:rsidR="007F5027" w:rsidRPr="007C6413" w:rsidRDefault="007F5027" w:rsidP="008A72BA">
            <w:pPr>
              <w:spacing w:after="0" w:line="240" w:lineRule="auto"/>
              <w:rPr>
                <w:rFonts w:asciiTheme="minorHAnsi" w:eastAsia="Times New Roman" w:hAnsiTheme="minorHAnsi"/>
                <w:sz w:val="21"/>
                <w:szCs w:val="21"/>
              </w:rPr>
            </w:pPr>
            <w:r w:rsidRPr="007C6413">
              <w:rPr>
                <w:rFonts w:asciiTheme="minorHAnsi" w:hAnsiTheme="minorHAnsi"/>
                <w:sz w:val="21"/>
                <w:szCs w:val="21"/>
              </w:rPr>
              <w:t>Mid-Peninsula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FFEE354" w14:textId="6C6938B5"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727</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3FD17" w14:textId="21FF624A"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73</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6F0FA3B"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5BC569E"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1553C18D"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30</w:t>
            </w:r>
          </w:p>
        </w:tc>
      </w:tr>
      <w:tr w:rsidR="007F5027" w:rsidRPr="000444C7" w14:paraId="582FD5DD"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FB04BA0" w14:textId="77777777" w:rsidR="007F5027" w:rsidRPr="007C6413" w:rsidRDefault="007F5027" w:rsidP="008A72BA">
            <w:pPr>
              <w:spacing w:after="0" w:line="240" w:lineRule="auto"/>
              <w:rPr>
                <w:rFonts w:asciiTheme="minorHAnsi" w:hAnsiTheme="minorHAnsi"/>
                <w:sz w:val="21"/>
                <w:szCs w:val="21"/>
              </w:rPr>
            </w:pPr>
            <w:r>
              <w:rPr>
                <w:rFonts w:asciiTheme="minorHAnsi" w:hAnsiTheme="minorHAnsi"/>
                <w:sz w:val="21"/>
                <w:szCs w:val="21"/>
              </w:rPr>
              <w:t>Skyline</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51EA46"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Mid-Peninsula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69585A0" w14:textId="2D06C83B" w:rsidR="007F5027"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72</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343141" w14:textId="216BC004"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A525432"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374C3E1"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018B4DAF"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F5027" w:rsidRPr="000444C7" w14:paraId="5CCF5DE6"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E2C6E55" w14:textId="77777777" w:rsidR="007F5027" w:rsidRPr="007C6413" w:rsidRDefault="007F5027" w:rsidP="008A72BA">
            <w:pPr>
              <w:spacing w:after="0" w:line="240" w:lineRule="auto"/>
              <w:rPr>
                <w:rFonts w:asciiTheme="minorHAnsi" w:hAnsiTheme="minorHAnsi"/>
                <w:sz w:val="21"/>
                <w:szCs w:val="21"/>
              </w:rPr>
            </w:pPr>
            <w:r>
              <w:rPr>
                <w:rFonts w:asciiTheme="minorHAnsi" w:hAnsiTheme="minorHAnsi"/>
                <w:sz w:val="21"/>
                <w:szCs w:val="21"/>
              </w:rPr>
              <w:t>West Valley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17929" w14:textId="77777777" w:rsidR="007F5027" w:rsidRPr="007C6413" w:rsidRDefault="007F5027" w:rsidP="008A72BA">
            <w:pPr>
              <w:spacing w:after="0" w:line="240" w:lineRule="auto"/>
              <w:rPr>
                <w:rFonts w:asciiTheme="minorHAnsi" w:eastAsia="Times New Roman" w:hAnsiTheme="minorHAnsi"/>
                <w:sz w:val="21"/>
                <w:szCs w:val="21"/>
              </w:rPr>
            </w:pPr>
            <w:r w:rsidRPr="007C6413">
              <w:rPr>
                <w:rFonts w:asciiTheme="minorHAnsi" w:hAnsiTheme="minorHAnsi"/>
                <w:sz w:val="21"/>
                <w:szCs w:val="21"/>
              </w:rPr>
              <w:t>Silicon Valley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CE20244" w14:textId="05DE0D5E"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59</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DEBE1" w14:textId="5ECC110C"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ACEF646"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0CAA59C"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694024C4" w14:textId="77777777" w:rsidR="007F5027" w:rsidRPr="007C6413"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7F5027" w:rsidRPr="000444C7" w14:paraId="3CE478DB" w14:textId="77777777" w:rsidTr="000C3237">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523392" w14:textId="5822641F" w:rsidR="007F5027" w:rsidRPr="00DB58A3" w:rsidRDefault="00DB58A3" w:rsidP="008A72BA">
            <w:pPr>
              <w:spacing w:after="0" w:line="240" w:lineRule="auto"/>
              <w:rPr>
                <w:rFonts w:asciiTheme="minorHAnsi" w:hAnsiTheme="minorHAnsi"/>
                <w:sz w:val="21"/>
                <w:szCs w:val="21"/>
              </w:rPr>
            </w:pPr>
            <w:r w:rsidRPr="00DB58A3">
              <w:rPr>
                <w:rFonts w:asciiTheme="minorHAnsi" w:hAnsiTheme="minorHAnsi"/>
                <w:sz w:val="21"/>
                <w:szCs w:val="21"/>
              </w:rPr>
              <w:t>Academy of Art University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913AE9" w14:textId="77777777" w:rsidR="007F5027" w:rsidRPr="007C6413" w:rsidRDefault="007F5027" w:rsidP="008A72BA">
            <w:pPr>
              <w:spacing w:after="0" w:line="240" w:lineRule="auto"/>
              <w:rPr>
                <w:rFonts w:asciiTheme="minorHAnsi" w:hAnsiTheme="minorHAnsi"/>
                <w:sz w:val="21"/>
                <w:szCs w:val="21"/>
              </w:rPr>
            </w:pPr>
            <w:r w:rsidRPr="007C6413">
              <w:rPr>
                <w:rFonts w:asciiTheme="minorHAnsi" w:hAnsiTheme="minorHAnsi"/>
                <w:sz w:val="21"/>
                <w:szCs w:val="21"/>
              </w:rPr>
              <w:t>Mid-Peninsula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48DD271" w14:textId="0A044640"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EEBB4" w14:textId="37A044DB" w:rsidR="007F5027" w:rsidRPr="007C6413" w:rsidRDefault="00496256"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0352A23" w14:textId="40DBA511" w:rsidR="007F5027" w:rsidRDefault="00DB58A3"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29E6113" w14:textId="77777777" w:rsidR="007F5027" w:rsidRDefault="007F502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14:paraId="30FEE002" w14:textId="6D792D4C" w:rsidR="007F5027" w:rsidRDefault="000C3237" w:rsidP="008A72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r>
      <w:tr w:rsidR="007F5027" w:rsidRPr="005E4F2B" w14:paraId="37815960" w14:textId="77777777" w:rsidTr="000C3237">
        <w:trPr>
          <w:trHeight w:val="252"/>
          <w:jc w:val="center"/>
        </w:trPr>
        <w:tc>
          <w:tcPr>
            <w:tcW w:w="423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3FD3204" w14:textId="77777777" w:rsidR="007F5027" w:rsidRPr="007C6413" w:rsidRDefault="007F5027" w:rsidP="008A72BA">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13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43748FBB" w14:textId="2FF879E5" w:rsidR="007F5027" w:rsidRPr="007C6413" w:rsidRDefault="008A72BA" w:rsidP="008A72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2,928</w:t>
            </w:r>
          </w:p>
        </w:tc>
        <w:tc>
          <w:tcPr>
            <w:tcW w:w="99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vAlign w:val="center"/>
          </w:tcPr>
          <w:p w14:paraId="69BACF53" w14:textId="0F63096E" w:rsidR="007F5027" w:rsidRPr="007C6413" w:rsidRDefault="008A72BA" w:rsidP="008A72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273</w:t>
            </w:r>
          </w:p>
        </w:tc>
        <w:tc>
          <w:tcPr>
            <w:tcW w:w="13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EB08D8D" w14:textId="3AA52657" w:rsidR="007F5027" w:rsidRPr="007C6413" w:rsidRDefault="000C3237" w:rsidP="008A72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41</w:t>
            </w: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1633315E" w14:textId="77777777" w:rsidR="007F5027" w:rsidRPr="007C6413" w:rsidRDefault="007F5027" w:rsidP="008A72BA">
            <w:pPr>
              <w:spacing w:after="0" w:line="240" w:lineRule="auto"/>
              <w:jc w:val="center"/>
              <w:rPr>
                <w:rFonts w:asciiTheme="minorHAnsi" w:hAnsiTheme="minorHAnsi"/>
                <w:b/>
                <w:sz w:val="21"/>
                <w:szCs w:val="21"/>
              </w:rPr>
            </w:pPr>
            <w:r>
              <w:rPr>
                <w:rFonts w:asciiTheme="minorHAnsi" w:hAnsiTheme="minorHAnsi"/>
                <w:b/>
                <w:sz w:val="21"/>
                <w:szCs w:val="21"/>
              </w:rPr>
              <w:t>50</w:t>
            </w:r>
          </w:p>
        </w:tc>
        <w:tc>
          <w:tcPr>
            <w:tcW w:w="990" w:type="dxa"/>
            <w:tcBorders>
              <w:top w:val="single" w:sz="4" w:space="0" w:color="BFBFBF" w:themeColor="background1" w:themeShade="BF"/>
              <w:left w:val="single" w:sz="4" w:space="0" w:color="BFBFBF" w:themeColor="background1" w:themeShade="BF"/>
              <w:bottom w:val="nil"/>
              <w:right w:val="nil"/>
            </w:tcBorders>
            <w:shd w:val="clear" w:color="auto" w:fill="BFBFBF" w:themeFill="background1" w:themeFillShade="BF"/>
            <w:noWrap/>
            <w:vAlign w:val="center"/>
          </w:tcPr>
          <w:p w14:paraId="44F9A024" w14:textId="22BDF20A" w:rsidR="007F5027" w:rsidRPr="007C6413" w:rsidRDefault="000C3237" w:rsidP="008A72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91</w:t>
            </w:r>
          </w:p>
        </w:tc>
      </w:tr>
      <w:tr w:rsidR="007F5027" w:rsidRPr="005E4F2B" w14:paraId="43C266C3" w14:textId="77777777" w:rsidTr="000C3237">
        <w:trPr>
          <w:trHeight w:val="135"/>
          <w:jc w:val="center"/>
        </w:trPr>
        <w:tc>
          <w:tcPr>
            <w:tcW w:w="4230" w:type="dxa"/>
            <w:gridSpan w:val="2"/>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784E789C" w14:textId="36682FFB" w:rsidR="007F5027" w:rsidRPr="007C6413" w:rsidRDefault="007F5027" w:rsidP="007F5027">
            <w:pPr>
              <w:spacing w:after="0" w:line="240" w:lineRule="auto"/>
              <w:rPr>
                <w:rFonts w:asciiTheme="minorHAnsi" w:hAnsiTheme="minorHAnsi"/>
                <w:b/>
                <w:sz w:val="21"/>
                <w:szCs w:val="21"/>
              </w:rPr>
            </w:pPr>
            <w:r w:rsidRPr="007C6413">
              <w:rPr>
                <w:rFonts w:asciiTheme="minorHAnsi" w:hAnsiTheme="minorHAnsi"/>
                <w:b/>
                <w:sz w:val="21"/>
                <w:szCs w:val="21"/>
              </w:rPr>
              <w:t xml:space="preserve">Total for </w:t>
            </w:r>
            <w:r>
              <w:rPr>
                <w:rFonts w:asciiTheme="minorHAnsi" w:hAnsiTheme="minorHAnsi"/>
                <w:b/>
                <w:sz w:val="21"/>
                <w:szCs w:val="21"/>
              </w:rPr>
              <w:t>Silicon Valley</w:t>
            </w:r>
          </w:p>
        </w:tc>
        <w:tc>
          <w:tcPr>
            <w:tcW w:w="135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7575F679" w14:textId="6D52DDC3" w:rsidR="007F5027" w:rsidRPr="007C6413" w:rsidRDefault="008A72BA" w:rsidP="008A72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90</w:t>
            </w:r>
          </w:p>
        </w:tc>
        <w:tc>
          <w:tcPr>
            <w:tcW w:w="99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97D7F43" w14:textId="368A57CB" w:rsidR="007F5027" w:rsidRPr="007C6413" w:rsidRDefault="008A72BA" w:rsidP="008A72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24</w:t>
            </w:r>
          </w:p>
        </w:tc>
        <w:tc>
          <w:tcPr>
            <w:tcW w:w="135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6E87F831" w14:textId="7BF7465C" w:rsidR="007F5027" w:rsidRPr="007C6413" w:rsidRDefault="007F5027" w:rsidP="008A72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153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71495B3F" w14:textId="5A135C4F" w:rsidR="007F5027" w:rsidRPr="007C6413" w:rsidRDefault="007F5027" w:rsidP="008A72BA">
            <w:pPr>
              <w:spacing w:after="0" w:line="240" w:lineRule="auto"/>
              <w:jc w:val="center"/>
              <w:rPr>
                <w:rFonts w:asciiTheme="minorHAnsi" w:hAnsiTheme="minorHAnsi"/>
                <w:b/>
                <w:sz w:val="21"/>
                <w:szCs w:val="21"/>
              </w:rPr>
            </w:pPr>
            <w:r>
              <w:rPr>
                <w:rFonts w:asciiTheme="minorHAnsi" w:hAnsiTheme="minorHAnsi"/>
                <w:b/>
                <w:sz w:val="21"/>
                <w:szCs w:val="21"/>
              </w:rPr>
              <w:t>3</w:t>
            </w:r>
          </w:p>
        </w:tc>
        <w:tc>
          <w:tcPr>
            <w:tcW w:w="990" w:type="dxa"/>
            <w:tcBorders>
              <w:top w:val="nil"/>
              <w:left w:val="single" w:sz="4" w:space="0" w:color="BFBFBF" w:themeColor="background1" w:themeShade="BF"/>
              <w:right w:val="nil"/>
            </w:tcBorders>
            <w:shd w:val="clear" w:color="auto" w:fill="BFBFBF" w:themeFill="background1" w:themeFillShade="BF"/>
            <w:noWrap/>
            <w:vAlign w:val="center"/>
          </w:tcPr>
          <w:p w14:paraId="263E6C03" w14:textId="4D1A8032" w:rsidR="007F5027" w:rsidRPr="007C6413" w:rsidRDefault="007F5027" w:rsidP="008A72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r>
    </w:tbl>
    <w:p w14:paraId="13ED1F1C" w14:textId="77777777" w:rsidR="007F5027" w:rsidRDefault="007F5027" w:rsidP="00DB58A3">
      <w:pPr>
        <w:pStyle w:val="Heading1"/>
        <w:spacing w:before="0"/>
        <w:rPr>
          <w:b w:val="0"/>
          <w:i/>
          <w:sz w:val="20"/>
          <w:szCs w:val="20"/>
        </w:rPr>
      </w:pPr>
      <w:r>
        <w:rPr>
          <w:b w:val="0"/>
          <w:i/>
          <w:sz w:val="20"/>
          <w:szCs w:val="20"/>
        </w:rPr>
        <w:t>Source: IPEDS, Data Mart and Launchboard</w:t>
      </w:r>
    </w:p>
    <w:p w14:paraId="463991C0" w14:textId="7BE5DBF9" w:rsidR="00DB58A3" w:rsidRDefault="00DB58A3" w:rsidP="00DB58A3">
      <w:pPr>
        <w:spacing w:after="0" w:line="240" w:lineRule="auto"/>
        <w:rPr>
          <w:sz w:val="20"/>
          <w:szCs w:val="20"/>
        </w:rPr>
      </w:pPr>
      <w:r>
        <w:rPr>
          <w:sz w:val="20"/>
          <w:szCs w:val="20"/>
        </w:rPr>
        <w:t>* Academy of Art University issued 12 Bachelor degrees on average for 2013-16</w:t>
      </w:r>
      <w:r w:rsidR="000C3237">
        <w:rPr>
          <w:sz w:val="20"/>
          <w:szCs w:val="20"/>
        </w:rPr>
        <w:t xml:space="preserve"> on the CIP code crosswalked to 0614.00.</w:t>
      </w:r>
    </w:p>
    <w:p w14:paraId="0ACF279A" w14:textId="5188950F" w:rsidR="007F5027" w:rsidRDefault="007F5027" w:rsidP="00DB58A3">
      <w:pPr>
        <w:spacing w:line="240" w:lineRule="auto"/>
        <w:rPr>
          <w:sz w:val="20"/>
          <w:szCs w:val="20"/>
        </w:rPr>
      </w:pPr>
      <w:r w:rsidRPr="0087274C">
        <w:rPr>
          <w:sz w:val="20"/>
          <w:szCs w:val="20"/>
        </w:rPr>
        <w:t xml:space="preserve">NOTE: </w:t>
      </w:r>
      <w:r>
        <w:rPr>
          <w:sz w:val="20"/>
          <w:szCs w:val="20"/>
        </w:rPr>
        <w:t>Headcount of students who took one or more courses is for 2016-17. The number of transfer students is for 2015-16. Associate degrees and Certificates for Community Colleges is</w:t>
      </w:r>
      <w:r w:rsidR="00DB58A3">
        <w:rPr>
          <w:sz w:val="20"/>
          <w:szCs w:val="20"/>
        </w:rPr>
        <w:t xml:space="preserve"> the annual average for 2014-17.</w:t>
      </w:r>
      <w:r>
        <w:rPr>
          <w:sz w:val="20"/>
          <w:szCs w:val="20"/>
        </w:rPr>
        <w:t xml:space="preserve"> </w:t>
      </w:r>
    </w:p>
    <w:p w14:paraId="5543AF6F" w14:textId="77777777" w:rsidR="00D80391" w:rsidRDefault="00D80391" w:rsidP="00D80391">
      <w:pPr>
        <w:pStyle w:val="Heading1"/>
      </w:pPr>
      <w:r>
        <w:t>Gap Analysis</w:t>
      </w:r>
    </w:p>
    <w:p w14:paraId="1E8E5445" w14:textId="2507C7C3" w:rsidR="00D80391" w:rsidRDefault="00D80391" w:rsidP="00D80391">
      <w:pPr>
        <w:spacing w:line="240" w:lineRule="auto"/>
      </w:pPr>
      <w:r>
        <w:t>The labor market gap is significant in the</w:t>
      </w:r>
      <w:r w:rsidR="007D1F91">
        <w:t xml:space="preserve"> Bay region for this </w:t>
      </w:r>
      <w:r w:rsidR="0079603C">
        <w:t xml:space="preserve">cluster of </w:t>
      </w:r>
      <w:r>
        <w:t>occupation</w:t>
      </w:r>
      <w:r w:rsidR="0079603C">
        <w:t>s</w:t>
      </w:r>
      <w:r>
        <w:t xml:space="preserve"> wi</w:t>
      </w:r>
      <w:r w:rsidR="00B85245">
        <w:t>t</w:t>
      </w:r>
      <w:r w:rsidR="000C3237">
        <w:t>h total annual openings of 1,830</w:t>
      </w:r>
      <w:r w:rsidR="007D1F91">
        <w:t xml:space="preserve"> and annual supply of </w:t>
      </w:r>
      <w:r w:rsidR="00E652A6">
        <w:t>91</w:t>
      </w:r>
      <w:r w:rsidR="00A53AAA">
        <w:t>awards</w:t>
      </w:r>
      <w:r w:rsidR="00E652A6">
        <w:t xml:space="preserve"> </w:t>
      </w:r>
      <w:r w:rsidR="0079603C">
        <w:t>(</w:t>
      </w:r>
      <w:r w:rsidR="000C3237">
        <w:t>12</w:t>
      </w:r>
      <w:r w:rsidR="008418E3">
        <w:t xml:space="preserve"> Bachelor’s, </w:t>
      </w:r>
      <w:r w:rsidR="000C3237">
        <w:t>29 Associates and 50</w:t>
      </w:r>
      <w:r w:rsidR="008418E3">
        <w:t xml:space="preserve"> Certificates</w:t>
      </w:r>
      <w:r w:rsidR="0079603C">
        <w:t>)</w:t>
      </w:r>
      <w:r>
        <w:t>. This represents an annual und</w:t>
      </w:r>
      <w:r w:rsidR="007D1F91">
        <w:t xml:space="preserve">ersupply of about </w:t>
      </w:r>
      <w:r w:rsidR="00B85245">
        <w:t>1,</w:t>
      </w:r>
      <w:r w:rsidR="000C3237">
        <w:t>740</w:t>
      </w:r>
      <w:r>
        <w:t xml:space="preserve">. In the </w:t>
      </w:r>
      <w:r w:rsidR="000C3237">
        <w:t>Silicon Valley</w:t>
      </w:r>
      <w:r>
        <w:t xml:space="preserve"> sub-region, there is also a gap with total annual openings of </w:t>
      </w:r>
      <w:r w:rsidR="000C3237">
        <w:t>396 and six</w:t>
      </w:r>
      <w:r>
        <w:t xml:space="preserve"> students getting awards </w:t>
      </w:r>
      <w:r w:rsidR="00E652A6">
        <w:t xml:space="preserve">annually, </w:t>
      </w:r>
      <w:r w:rsidR="00A53AAA">
        <w:t>for an undersupply</w:t>
      </w:r>
      <w:r>
        <w:t xml:space="preserve"> of </w:t>
      </w:r>
      <w:r w:rsidR="000C3237">
        <w:t>390</w:t>
      </w:r>
      <w:r>
        <w:t>.</w:t>
      </w:r>
      <w:r w:rsidR="00B85245">
        <w:t xml:space="preserve"> </w:t>
      </w:r>
      <w:r w:rsidR="003007AB">
        <w:t xml:space="preserve">Bachelor’s degrees are also included in </w:t>
      </w:r>
      <w:r w:rsidR="00E652A6">
        <w:t xml:space="preserve">the </w:t>
      </w:r>
      <w:r w:rsidR="003007AB">
        <w:t>supply</w:t>
      </w:r>
      <w:r w:rsidR="00E652A6">
        <w:t xml:space="preserve"> calculation,</w:t>
      </w:r>
      <w:r w:rsidR="003007AB">
        <w:t xml:space="preserve"> since 97% of the annual openings in the region are for the two SOC codes with Bachelor’s degree as the typical level of education required.</w:t>
      </w:r>
      <w:r w:rsidR="0032391A">
        <w:t xml:space="preserve"> However, t</w:t>
      </w:r>
      <w:r w:rsidR="000C3237">
        <w:t xml:space="preserve">here may be other four-year programs in the Bay region also training students to enter the occupations selected </w:t>
      </w:r>
      <w:r w:rsidR="0032391A">
        <w:t xml:space="preserve">awarding degrees or certificates </w:t>
      </w:r>
      <w:r w:rsidR="000C3237">
        <w:t>on other CIP codes.</w:t>
      </w:r>
    </w:p>
    <w:p w14:paraId="1AE4D352" w14:textId="6A4FBB65" w:rsidR="002155A4" w:rsidRDefault="002155A4" w:rsidP="002155A4">
      <w:pPr>
        <w:pStyle w:val="Heading1"/>
      </w:pPr>
      <w:r>
        <w:t>Student Outcomes</w:t>
      </w:r>
    </w:p>
    <w:p w14:paraId="16801BC0" w14:textId="31C110A6" w:rsidR="007F5027" w:rsidRPr="002E0963" w:rsidRDefault="007F5027" w:rsidP="007F5027">
      <w:pPr>
        <w:spacing w:after="120" w:line="240" w:lineRule="auto"/>
        <w:rPr>
          <w:b/>
        </w:rPr>
      </w:pPr>
      <w:r>
        <w:rPr>
          <w:b/>
        </w:rPr>
        <w:t>Table 7. Four Employment Outcomes Metrics for Students Who Took Courses on TOP 0614.00 - Digital Media at Bay Region Colleges</w:t>
      </w:r>
    </w:p>
    <w:tbl>
      <w:tblPr>
        <w:tblStyle w:val="TableGrid"/>
        <w:tblW w:w="10345" w:type="dxa"/>
        <w:tblLayout w:type="fixed"/>
        <w:tblLook w:val="04A0" w:firstRow="1" w:lastRow="0" w:firstColumn="1" w:lastColumn="0" w:noHBand="0" w:noVBand="1"/>
      </w:tblPr>
      <w:tblGrid>
        <w:gridCol w:w="2065"/>
        <w:gridCol w:w="1440"/>
        <w:gridCol w:w="1170"/>
        <w:gridCol w:w="1080"/>
        <w:gridCol w:w="1080"/>
        <w:gridCol w:w="1080"/>
        <w:gridCol w:w="1080"/>
        <w:gridCol w:w="1350"/>
      </w:tblGrid>
      <w:tr w:rsidR="00F458C9" w14:paraId="2F49736A" w14:textId="77777777" w:rsidTr="00F458C9">
        <w:trPr>
          <w:trHeight w:val="737"/>
        </w:trPr>
        <w:tc>
          <w:tcPr>
            <w:tcW w:w="2065" w:type="dxa"/>
            <w:vAlign w:val="center"/>
          </w:tcPr>
          <w:p w14:paraId="4BB54454" w14:textId="24980082" w:rsidR="00F458C9" w:rsidRDefault="00F458C9" w:rsidP="008A72BA">
            <w:pPr>
              <w:jc w:val="center"/>
              <w:rPr>
                <w:b/>
              </w:rPr>
            </w:pPr>
            <w:r>
              <w:rPr>
                <w:b/>
              </w:rPr>
              <w:t>2015-16</w:t>
            </w:r>
          </w:p>
        </w:tc>
        <w:tc>
          <w:tcPr>
            <w:tcW w:w="1440" w:type="dxa"/>
            <w:vAlign w:val="center"/>
          </w:tcPr>
          <w:p w14:paraId="040B3179" w14:textId="3F200DA3" w:rsidR="00F458C9" w:rsidRPr="007D7027" w:rsidRDefault="00F458C9" w:rsidP="008A72BA">
            <w:pPr>
              <w:jc w:val="center"/>
              <w:rPr>
                <w:b/>
                <w:sz w:val="21"/>
                <w:szCs w:val="21"/>
              </w:rPr>
            </w:pPr>
            <w:r w:rsidRPr="007D7027">
              <w:rPr>
                <w:b/>
                <w:sz w:val="21"/>
                <w:szCs w:val="21"/>
              </w:rPr>
              <w:t xml:space="preserve">Bay Region </w:t>
            </w:r>
            <w:r w:rsidRPr="007D7027">
              <w:rPr>
                <w:b/>
                <w:sz w:val="20"/>
                <w:szCs w:val="20"/>
              </w:rPr>
              <w:t xml:space="preserve">(All </w:t>
            </w:r>
            <w:r>
              <w:rPr>
                <w:b/>
                <w:sz w:val="20"/>
                <w:szCs w:val="20"/>
              </w:rPr>
              <w:t xml:space="preserve">CTE </w:t>
            </w:r>
            <w:r w:rsidRPr="007D7027">
              <w:rPr>
                <w:b/>
                <w:sz w:val="20"/>
                <w:szCs w:val="20"/>
              </w:rPr>
              <w:t>Programs)</w:t>
            </w:r>
          </w:p>
        </w:tc>
        <w:tc>
          <w:tcPr>
            <w:tcW w:w="1170" w:type="dxa"/>
            <w:vAlign w:val="center"/>
          </w:tcPr>
          <w:p w14:paraId="3C759219" w14:textId="3B13240A" w:rsidR="00F458C9" w:rsidRPr="007D7027" w:rsidRDefault="00F458C9" w:rsidP="008A72BA">
            <w:pPr>
              <w:jc w:val="center"/>
              <w:rPr>
                <w:b/>
                <w:sz w:val="21"/>
                <w:szCs w:val="21"/>
              </w:rPr>
            </w:pPr>
            <w:r>
              <w:rPr>
                <w:b/>
                <w:sz w:val="21"/>
                <w:szCs w:val="21"/>
              </w:rPr>
              <w:t>Mission</w:t>
            </w:r>
            <w:r>
              <w:rPr>
                <w:b/>
                <w:sz w:val="21"/>
                <w:szCs w:val="21"/>
              </w:rPr>
              <w:br/>
            </w:r>
            <w:r w:rsidRPr="00273636">
              <w:rPr>
                <w:b/>
                <w:sz w:val="20"/>
                <w:szCs w:val="20"/>
              </w:rPr>
              <w:t>(All</w:t>
            </w:r>
            <w:r>
              <w:rPr>
                <w:b/>
                <w:sz w:val="20"/>
                <w:szCs w:val="20"/>
              </w:rPr>
              <w:t xml:space="preserve"> CTE</w:t>
            </w:r>
            <w:r w:rsidRPr="00273636">
              <w:rPr>
                <w:b/>
                <w:sz w:val="20"/>
                <w:szCs w:val="20"/>
              </w:rPr>
              <w:t xml:space="preserve"> Programs)</w:t>
            </w:r>
          </w:p>
        </w:tc>
        <w:tc>
          <w:tcPr>
            <w:tcW w:w="1080" w:type="dxa"/>
            <w:vAlign w:val="center"/>
          </w:tcPr>
          <w:p w14:paraId="0572AA31" w14:textId="77777777" w:rsidR="00F458C9" w:rsidRPr="007D7027" w:rsidRDefault="00F458C9" w:rsidP="008A72BA">
            <w:pPr>
              <w:jc w:val="center"/>
              <w:rPr>
                <w:b/>
                <w:sz w:val="21"/>
                <w:szCs w:val="21"/>
              </w:rPr>
            </w:pPr>
            <w:r w:rsidRPr="007D7027">
              <w:rPr>
                <w:b/>
                <w:sz w:val="21"/>
                <w:szCs w:val="21"/>
              </w:rPr>
              <w:t xml:space="preserve">State </w:t>
            </w:r>
            <w:r w:rsidRPr="00947E64">
              <w:rPr>
                <w:b/>
                <w:sz w:val="18"/>
                <w:szCs w:val="18"/>
              </w:rPr>
              <w:t>(0614.00)</w:t>
            </w:r>
          </w:p>
        </w:tc>
        <w:tc>
          <w:tcPr>
            <w:tcW w:w="1080" w:type="dxa"/>
            <w:vAlign w:val="center"/>
          </w:tcPr>
          <w:p w14:paraId="1AF7DCDD" w14:textId="77777777" w:rsidR="00F458C9" w:rsidRPr="007D7027" w:rsidRDefault="00F458C9" w:rsidP="008A72BA">
            <w:pPr>
              <w:jc w:val="center"/>
              <w:rPr>
                <w:b/>
                <w:sz w:val="21"/>
                <w:szCs w:val="21"/>
              </w:rPr>
            </w:pPr>
            <w:r w:rsidRPr="007D7027">
              <w:rPr>
                <w:b/>
                <w:sz w:val="21"/>
                <w:szCs w:val="21"/>
              </w:rPr>
              <w:t xml:space="preserve">Bay Region </w:t>
            </w:r>
            <w:r w:rsidRPr="00947E64">
              <w:rPr>
                <w:b/>
                <w:sz w:val="18"/>
                <w:szCs w:val="18"/>
              </w:rPr>
              <w:t>(0614.00)</w:t>
            </w:r>
          </w:p>
        </w:tc>
        <w:tc>
          <w:tcPr>
            <w:tcW w:w="1080" w:type="dxa"/>
            <w:vAlign w:val="center"/>
          </w:tcPr>
          <w:p w14:paraId="31E0D391" w14:textId="77139EB8" w:rsidR="00F458C9" w:rsidRPr="007D7027" w:rsidRDefault="00F458C9" w:rsidP="008A72BA">
            <w:pPr>
              <w:jc w:val="center"/>
              <w:rPr>
                <w:b/>
                <w:sz w:val="21"/>
                <w:szCs w:val="21"/>
              </w:rPr>
            </w:pPr>
            <w:r>
              <w:rPr>
                <w:b/>
                <w:sz w:val="21"/>
                <w:szCs w:val="21"/>
              </w:rPr>
              <w:t>Silicon Valley</w:t>
            </w:r>
            <w:r w:rsidRPr="007D7027">
              <w:rPr>
                <w:b/>
                <w:sz w:val="21"/>
                <w:szCs w:val="21"/>
              </w:rPr>
              <w:t xml:space="preserve"> </w:t>
            </w:r>
            <w:r w:rsidRPr="00947E64">
              <w:rPr>
                <w:b/>
                <w:sz w:val="18"/>
                <w:szCs w:val="18"/>
              </w:rPr>
              <w:t>(0614.00)</w:t>
            </w:r>
          </w:p>
        </w:tc>
        <w:tc>
          <w:tcPr>
            <w:tcW w:w="2430" w:type="dxa"/>
            <w:gridSpan w:val="2"/>
            <w:vAlign w:val="center"/>
          </w:tcPr>
          <w:p w14:paraId="28E9E02A" w14:textId="77777777" w:rsidR="00F458C9" w:rsidRPr="007D7027" w:rsidRDefault="00F458C9" w:rsidP="008A72BA">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 xml:space="preserve">College in Bay </w:t>
            </w:r>
            <w:r w:rsidRPr="00947E64">
              <w:rPr>
                <w:b/>
                <w:sz w:val="18"/>
                <w:szCs w:val="18"/>
              </w:rPr>
              <w:t>(0614.00)</w:t>
            </w:r>
          </w:p>
        </w:tc>
      </w:tr>
      <w:tr w:rsidR="00F458C9" w14:paraId="4DA38FA4" w14:textId="77777777" w:rsidTr="00F458C9">
        <w:trPr>
          <w:trHeight w:val="521"/>
        </w:trPr>
        <w:tc>
          <w:tcPr>
            <w:tcW w:w="2065" w:type="dxa"/>
            <w:vAlign w:val="center"/>
          </w:tcPr>
          <w:p w14:paraId="2FDD8047" w14:textId="77777777" w:rsidR="00F458C9" w:rsidRPr="00F458C9" w:rsidRDefault="00F458C9" w:rsidP="008A72BA">
            <w:pPr>
              <w:rPr>
                <w:sz w:val="21"/>
                <w:szCs w:val="21"/>
              </w:rPr>
            </w:pPr>
            <w:r w:rsidRPr="00F458C9">
              <w:rPr>
                <w:sz w:val="21"/>
                <w:szCs w:val="21"/>
              </w:rPr>
              <w:t>% Employed Four Quarters After Exit</w:t>
            </w:r>
          </w:p>
        </w:tc>
        <w:tc>
          <w:tcPr>
            <w:tcW w:w="1440" w:type="dxa"/>
            <w:vAlign w:val="center"/>
          </w:tcPr>
          <w:p w14:paraId="5F8EE44E" w14:textId="4E29BF3F" w:rsidR="00F458C9" w:rsidRDefault="00F458C9" w:rsidP="008A72BA">
            <w:pPr>
              <w:jc w:val="center"/>
              <w:rPr>
                <w:sz w:val="21"/>
                <w:szCs w:val="21"/>
              </w:rPr>
            </w:pPr>
            <w:r>
              <w:rPr>
                <w:sz w:val="21"/>
                <w:szCs w:val="21"/>
              </w:rPr>
              <w:t>74%</w:t>
            </w:r>
          </w:p>
        </w:tc>
        <w:tc>
          <w:tcPr>
            <w:tcW w:w="1170" w:type="dxa"/>
            <w:vAlign w:val="center"/>
          </w:tcPr>
          <w:p w14:paraId="07D96D3D" w14:textId="32D52857" w:rsidR="00F458C9" w:rsidRPr="006433A9" w:rsidRDefault="00F458C9" w:rsidP="008A72BA">
            <w:pPr>
              <w:jc w:val="center"/>
              <w:rPr>
                <w:sz w:val="21"/>
                <w:szCs w:val="21"/>
              </w:rPr>
            </w:pPr>
            <w:r>
              <w:rPr>
                <w:sz w:val="21"/>
                <w:szCs w:val="21"/>
              </w:rPr>
              <w:t>76%</w:t>
            </w:r>
          </w:p>
        </w:tc>
        <w:tc>
          <w:tcPr>
            <w:tcW w:w="1080" w:type="dxa"/>
            <w:vAlign w:val="center"/>
          </w:tcPr>
          <w:p w14:paraId="3B407C07" w14:textId="26147825" w:rsidR="00F458C9" w:rsidRPr="006433A9" w:rsidRDefault="00F458C9" w:rsidP="008A72BA">
            <w:pPr>
              <w:jc w:val="center"/>
              <w:rPr>
                <w:sz w:val="21"/>
                <w:szCs w:val="21"/>
              </w:rPr>
            </w:pPr>
            <w:r>
              <w:rPr>
                <w:sz w:val="21"/>
                <w:szCs w:val="21"/>
              </w:rPr>
              <w:t>59%</w:t>
            </w:r>
          </w:p>
        </w:tc>
        <w:tc>
          <w:tcPr>
            <w:tcW w:w="1080" w:type="dxa"/>
            <w:vAlign w:val="center"/>
          </w:tcPr>
          <w:p w14:paraId="33E2DB3B" w14:textId="51B32001" w:rsidR="00F458C9" w:rsidRPr="006433A9" w:rsidRDefault="00F458C9" w:rsidP="008A72BA">
            <w:pPr>
              <w:jc w:val="center"/>
              <w:rPr>
                <w:sz w:val="21"/>
                <w:szCs w:val="21"/>
              </w:rPr>
            </w:pPr>
            <w:r>
              <w:rPr>
                <w:sz w:val="21"/>
                <w:szCs w:val="21"/>
              </w:rPr>
              <w:t>59%</w:t>
            </w:r>
          </w:p>
        </w:tc>
        <w:tc>
          <w:tcPr>
            <w:tcW w:w="1080" w:type="dxa"/>
            <w:vAlign w:val="center"/>
          </w:tcPr>
          <w:p w14:paraId="2101333D" w14:textId="735916C2" w:rsidR="00F458C9" w:rsidRPr="006433A9" w:rsidRDefault="00F458C9" w:rsidP="008A72BA">
            <w:pPr>
              <w:jc w:val="center"/>
              <w:rPr>
                <w:sz w:val="21"/>
                <w:szCs w:val="21"/>
              </w:rPr>
            </w:pPr>
            <w:r>
              <w:rPr>
                <w:sz w:val="21"/>
                <w:szCs w:val="21"/>
              </w:rPr>
              <w:t>56%</w:t>
            </w:r>
          </w:p>
        </w:tc>
        <w:tc>
          <w:tcPr>
            <w:tcW w:w="1080" w:type="dxa"/>
            <w:vAlign w:val="center"/>
          </w:tcPr>
          <w:p w14:paraId="0AA1B8DD" w14:textId="53C8FC55" w:rsidR="00F458C9" w:rsidRPr="006433A9" w:rsidRDefault="00F458C9" w:rsidP="008A72BA">
            <w:pPr>
              <w:rPr>
                <w:sz w:val="21"/>
                <w:szCs w:val="21"/>
              </w:rPr>
            </w:pPr>
            <w:r>
              <w:rPr>
                <w:sz w:val="21"/>
                <w:szCs w:val="21"/>
              </w:rPr>
              <w:t>San Mateo</w:t>
            </w:r>
          </w:p>
        </w:tc>
        <w:tc>
          <w:tcPr>
            <w:tcW w:w="1350" w:type="dxa"/>
            <w:vAlign w:val="center"/>
          </w:tcPr>
          <w:p w14:paraId="51F90EC2" w14:textId="40421929" w:rsidR="00F458C9" w:rsidRDefault="00F458C9" w:rsidP="008A72BA">
            <w:pPr>
              <w:jc w:val="center"/>
              <w:rPr>
                <w:sz w:val="21"/>
                <w:szCs w:val="21"/>
              </w:rPr>
            </w:pPr>
            <w:r>
              <w:rPr>
                <w:sz w:val="21"/>
                <w:szCs w:val="21"/>
              </w:rPr>
              <w:t xml:space="preserve">64% </w:t>
            </w:r>
          </w:p>
          <w:p w14:paraId="793DA9AF" w14:textId="451426E7" w:rsidR="00F458C9" w:rsidRPr="006433A9" w:rsidRDefault="00F458C9" w:rsidP="008A72BA">
            <w:pPr>
              <w:jc w:val="center"/>
              <w:rPr>
                <w:sz w:val="21"/>
                <w:szCs w:val="21"/>
              </w:rPr>
            </w:pPr>
            <w:r w:rsidRPr="00F458C9">
              <w:rPr>
                <w:sz w:val="20"/>
                <w:szCs w:val="21"/>
              </w:rPr>
              <w:t>(</w:t>
            </w:r>
            <w:r>
              <w:rPr>
                <w:sz w:val="20"/>
                <w:szCs w:val="21"/>
              </w:rPr>
              <w:t>33</w:t>
            </w:r>
            <w:r w:rsidRPr="00F458C9">
              <w:rPr>
                <w:sz w:val="20"/>
                <w:szCs w:val="21"/>
              </w:rPr>
              <w:t xml:space="preserve"> students)</w:t>
            </w:r>
          </w:p>
        </w:tc>
      </w:tr>
      <w:tr w:rsidR="00F458C9" w14:paraId="3C0AA0D9" w14:textId="77777777" w:rsidTr="00F458C9">
        <w:trPr>
          <w:trHeight w:val="530"/>
        </w:trPr>
        <w:tc>
          <w:tcPr>
            <w:tcW w:w="2065" w:type="dxa"/>
            <w:vAlign w:val="center"/>
          </w:tcPr>
          <w:p w14:paraId="16CA642B" w14:textId="77777777" w:rsidR="00F458C9" w:rsidRPr="00F458C9" w:rsidRDefault="00F458C9" w:rsidP="008A72BA">
            <w:pPr>
              <w:rPr>
                <w:sz w:val="21"/>
                <w:szCs w:val="21"/>
              </w:rPr>
            </w:pPr>
            <w:r w:rsidRPr="00F458C9">
              <w:rPr>
                <w:sz w:val="21"/>
                <w:szCs w:val="21"/>
              </w:rPr>
              <w:t>Median Earnings Two Quarters After Exit</w:t>
            </w:r>
          </w:p>
        </w:tc>
        <w:tc>
          <w:tcPr>
            <w:tcW w:w="1440" w:type="dxa"/>
            <w:vAlign w:val="center"/>
          </w:tcPr>
          <w:p w14:paraId="6D717413" w14:textId="329AB751" w:rsidR="00F458C9" w:rsidRDefault="00F458C9" w:rsidP="008A72BA">
            <w:pPr>
              <w:jc w:val="center"/>
              <w:rPr>
                <w:sz w:val="21"/>
                <w:szCs w:val="21"/>
              </w:rPr>
            </w:pPr>
            <w:r>
              <w:rPr>
                <w:sz w:val="21"/>
                <w:szCs w:val="21"/>
              </w:rPr>
              <w:t>$10,130</w:t>
            </w:r>
          </w:p>
        </w:tc>
        <w:tc>
          <w:tcPr>
            <w:tcW w:w="1170" w:type="dxa"/>
            <w:vAlign w:val="center"/>
          </w:tcPr>
          <w:p w14:paraId="347EEE6B" w14:textId="46CD6516" w:rsidR="00F458C9" w:rsidRPr="006433A9" w:rsidRDefault="00F458C9" w:rsidP="008A72BA">
            <w:pPr>
              <w:jc w:val="center"/>
              <w:rPr>
                <w:sz w:val="21"/>
                <w:szCs w:val="21"/>
              </w:rPr>
            </w:pPr>
            <w:r>
              <w:rPr>
                <w:sz w:val="21"/>
                <w:szCs w:val="21"/>
              </w:rPr>
              <w:t>$10,770</w:t>
            </w:r>
          </w:p>
        </w:tc>
        <w:tc>
          <w:tcPr>
            <w:tcW w:w="1080" w:type="dxa"/>
            <w:vAlign w:val="center"/>
          </w:tcPr>
          <w:p w14:paraId="048D5FE8" w14:textId="28C4DF2F" w:rsidR="00F458C9" w:rsidRPr="006433A9" w:rsidRDefault="00F458C9" w:rsidP="008A72BA">
            <w:pPr>
              <w:jc w:val="center"/>
              <w:rPr>
                <w:sz w:val="21"/>
                <w:szCs w:val="21"/>
              </w:rPr>
            </w:pPr>
            <w:r>
              <w:rPr>
                <w:sz w:val="21"/>
                <w:szCs w:val="21"/>
              </w:rPr>
              <w:t>$5,740</w:t>
            </w:r>
          </w:p>
        </w:tc>
        <w:tc>
          <w:tcPr>
            <w:tcW w:w="1080" w:type="dxa"/>
            <w:vAlign w:val="center"/>
          </w:tcPr>
          <w:p w14:paraId="3EA50360" w14:textId="28D2B9D2" w:rsidR="00F458C9" w:rsidRPr="006433A9" w:rsidRDefault="00F458C9" w:rsidP="008A72BA">
            <w:pPr>
              <w:jc w:val="center"/>
              <w:rPr>
                <w:sz w:val="21"/>
                <w:szCs w:val="21"/>
              </w:rPr>
            </w:pPr>
            <w:r>
              <w:rPr>
                <w:sz w:val="21"/>
                <w:szCs w:val="21"/>
              </w:rPr>
              <w:t>$6,850</w:t>
            </w:r>
          </w:p>
        </w:tc>
        <w:tc>
          <w:tcPr>
            <w:tcW w:w="1080" w:type="dxa"/>
            <w:vAlign w:val="center"/>
          </w:tcPr>
          <w:p w14:paraId="5B7F4746" w14:textId="2B467C75" w:rsidR="00F458C9" w:rsidRPr="006433A9" w:rsidRDefault="00F458C9" w:rsidP="008A72BA">
            <w:pPr>
              <w:jc w:val="center"/>
              <w:rPr>
                <w:sz w:val="21"/>
                <w:szCs w:val="21"/>
              </w:rPr>
            </w:pPr>
            <w:r>
              <w:rPr>
                <w:sz w:val="21"/>
                <w:szCs w:val="21"/>
              </w:rPr>
              <w:t>$6,930</w:t>
            </w:r>
          </w:p>
        </w:tc>
        <w:tc>
          <w:tcPr>
            <w:tcW w:w="1080" w:type="dxa"/>
            <w:vAlign w:val="center"/>
          </w:tcPr>
          <w:p w14:paraId="347BB8B5" w14:textId="3893E0B2" w:rsidR="00F458C9" w:rsidRPr="006433A9" w:rsidRDefault="00F458C9" w:rsidP="008A72BA">
            <w:pPr>
              <w:rPr>
                <w:sz w:val="21"/>
                <w:szCs w:val="21"/>
              </w:rPr>
            </w:pPr>
            <w:r>
              <w:rPr>
                <w:sz w:val="21"/>
                <w:szCs w:val="21"/>
              </w:rPr>
              <w:t>Marin</w:t>
            </w:r>
          </w:p>
        </w:tc>
        <w:tc>
          <w:tcPr>
            <w:tcW w:w="1350" w:type="dxa"/>
            <w:vAlign w:val="center"/>
          </w:tcPr>
          <w:p w14:paraId="185F2C27" w14:textId="7BF6D22C" w:rsidR="00F458C9" w:rsidRDefault="00F458C9" w:rsidP="008A72BA">
            <w:pPr>
              <w:jc w:val="center"/>
              <w:rPr>
                <w:sz w:val="21"/>
                <w:szCs w:val="21"/>
              </w:rPr>
            </w:pPr>
            <w:r>
              <w:rPr>
                <w:sz w:val="21"/>
                <w:szCs w:val="21"/>
              </w:rPr>
              <w:t xml:space="preserve">$27,690 </w:t>
            </w:r>
          </w:p>
          <w:p w14:paraId="0969D485" w14:textId="0076C47C" w:rsidR="00F458C9" w:rsidRPr="006433A9" w:rsidRDefault="00F458C9" w:rsidP="008A72BA">
            <w:pPr>
              <w:jc w:val="center"/>
              <w:rPr>
                <w:sz w:val="21"/>
                <w:szCs w:val="21"/>
              </w:rPr>
            </w:pPr>
            <w:r>
              <w:rPr>
                <w:sz w:val="20"/>
                <w:szCs w:val="21"/>
              </w:rPr>
              <w:t>(2</w:t>
            </w:r>
            <w:r w:rsidRPr="00F458C9">
              <w:rPr>
                <w:sz w:val="20"/>
                <w:szCs w:val="21"/>
              </w:rPr>
              <w:t xml:space="preserve"> students)</w:t>
            </w:r>
          </w:p>
        </w:tc>
      </w:tr>
      <w:tr w:rsidR="00F458C9" w14:paraId="55BBB69D" w14:textId="77777777" w:rsidTr="00F458C9">
        <w:trPr>
          <w:trHeight w:val="530"/>
        </w:trPr>
        <w:tc>
          <w:tcPr>
            <w:tcW w:w="2065" w:type="dxa"/>
            <w:vAlign w:val="center"/>
          </w:tcPr>
          <w:p w14:paraId="7EC976F3" w14:textId="77777777" w:rsidR="00F458C9" w:rsidRPr="00F458C9" w:rsidRDefault="00F458C9" w:rsidP="008A72BA">
            <w:pPr>
              <w:rPr>
                <w:sz w:val="21"/>
                <w:szCs w:val="21"/>
              </w:rPr>
            </w:pPr>
            <w:r w:rsidRPr="00F458C9">
              <w:rPr>
                <w:sz w:val="21"/>
                <w:szCs w:val="21"/>
              </w:rPr>
              <w:t>Median % Change in Earnings</w:t>
            </w:r>
          </w:p>
        </w:tc>
        <w:tc>
          <w:tcPr>
            <w:tcW w:w="1440" w:type="dxa"/>
            <w:vAlign w:val="center"/>
          </w:tcPr>
          <w:p w14:paraId="11E54B7B" w14:textId="747779B0" w:rsidR="00F458C9" w:rsidRDefault="00F458C9" w:rsidP="008A72BA">
            <w:pPr>
              <w:jc w:val="center"/>
              <w:rPr>
                <w:sz w:val="21"/>
                <w:szCs w:val="21"/>
              </w:rPr>
            </w:pPr>
            <w:r>
              <w:rPr>
                <w:sz w:val="21"/>
                <w:szCs w:val="21"/>
              </w:rPr>
              <w:t>46%</w:t>
            </w:r>
          </w:p>
        </w:tc>
        <w:tc>
          <w:tcPr>
            <w:tcW w:w="1170" w:type="dxa"/>
            <w:vAlign w:val="center"/>
          </w:tcPr>
          <w:p w14:paraId="248D6342" w14:textId="1D309619" w:rsidR="00F458C9" w:rsidRPr="006433A9" w:rsidRDefault="00F458C9" w:rsidP="008A72BA">
            <w:pPr>
              <w:jc w:val="center"/>
              <w:rPr>
                <w:sz w:val="21"/>
                <w:szCs w:val="21"/>
              </w:rPr>
            </w:pPr>
            <w:r>
              <w:rPr>
                <w:sz w:val="21"/>
                <w:szCs w:val="21"/>
              </w:rPr>
              <w:t>46%</w:t>
            </w:r>
          </w:p>
        </w:tc>
        <w:tc>
          <w:tcPr>
            <w:tcW w:w="1080" w:type="dxa"/>
            <w:vAlign w:val="center"/>
          </w:tcPr>
          <w:p w14:paraId="5F25AFF2" w14:textId="43CE3EB3" w:rsidR="00F458C9" w:rsidRPr="006433A9" w:rsidRDefault="00F458C9" w:rsidP="008A72BA">
            <w:pPr>
              <w:jc w:val="center"/>
              <w:rPr>
                <w:sz w:val="21"/>
                <w:szCs w:val="21"/>
              </w:rPr>
            </w:pPr>
            <w:r>
              <w:rPr>
                <w:sz w:val="21"/>
                <w:szCs w:val="21"/>
              </w:rPr>
              <w:t>58%</w:t>
            </w:r>
          </w:p>
        </w:tc>
        <w:tc>
          <w:tcPr>
            <w:tcW w:w="1080" w:type="dxa"/>
            <w:vAlign w:val="center"/>
          </w:tcPr>
          <w:p w14:paraId="43DBB001" w14:textId="159E7331" w:rsidR="00F458C9" w:rsidRPr="006433A9" w:rsidRDefault="00F458C9" w:rsidP="008A72BA">
            <w:pPr>
              <w:jc w:val="center"/>
              <w:rPr>
                <w:sz w:val="21"/>
                <w:szCs w:val="21"/>
              </w:rPr>
            </w:pPr>
            <w:r>
              <w:rPr>
                <w:sz w:val="21"/>
                <w:szCs w:val="21"/>
              </w:rPr>
              <w:t>33%</w:t>
            </w:r>
          </w:p>
        </w:tc>
        <w:tc>
          <w:tcPr>
            <w:tcW w:w="1080" w:type="dxa"/>
            <w:vAlign w:val="center"/>
          </w:tcPr>
          <w:p w14:paraId="5DFBEF14" w14:textId="2A5885DC" w:rsidR="00F458C9" w:rsidRPr="006433A9" w:rsidRDefault="00F458C9" w:rsidP="008A72BA">
            <w:pPr>
              <w:jc w:val="center"/>
              <w:rPr>
                <w:sz w:val="21"/>
                <w:szCs w:val="21"/>
              </w:rPr>
            </w:pPr>
            <w:r w:rsidRPr="00F458C9">
              <w:rPr>
                <w:color w:val="FF0000"/>
                <w:sz w:val="21"/>
                <w:szCs w:val="21"/>
              </w:rPr>
              <w:t>(9%)</w:t>
            </w:r>
          </w:p>
        </w:tc>
        <w:tc>
          <w:tcPr>
            <w:tcW w:w="1080" w:type="dxa"/>
            <w:vAlign w:val="center"/>
          </w:tcPr>
          <w:p w14:paraId="65A65557" w14:textId="23A2A968" w:rsidR="00F458C9" w:rsidRPr="006433A9" w:rsidRDefault="00F458C9" w:rsidP="008A72BA">
            <w:pPr>
              <w:rPr>
                <w:sz w:val="21"/>
                <w:szCs w:val="21"/>
              </w:rPr>
            </w:pPr>
            <w:r>
              <w:rPr>
                <w:sz w:val="21"/>
                <w:szCs w:val="21"/>
              </w:rPr>
              <w:t>Diablo Valley</w:t>
            </w:r>
          </w:p>
        </w:tc>
        <w:tc>
          <w:tcPr>
            <w:tcW w:w="1350" w:type="dxa"/>
            <w:vAlign w:val="center"/>
          </w:tcPr>
          <w:p w14:paraId="53869C88" w14:textId="77777777" w:rsidR="00F458C9" w:rsidRDefault="00F458C9" w:rsidP="008A72BA">
            <w:pPr>
              <w:jc w:val="center"/>
              <w:rPr>
                <w:sz w:val="21"/>
                <w:szCs w:val="21"/>
              </w:rPr>
            </w:pPr>
            <w:r>
              <w:rPr>
                <w:sz w:val="21"/>
                <w:szCs w:val="21"/>
              </w:rPr>
              <w:t>59%</w:t>
            </w:r>
          </w:p>
          <w:p w14:paraId="3924D993" w14:textId="0C8A1820" w:rsidR="00D002EA" w:rsidRPr="006433A9" w:rsidRDefault="00D002EA" w:rsidP="008A72BA">
            <w:pPr>
              <w:jc w:val="center"/>
              <w:rPr>
                <w:sz w:val="21"/>
                <w:szCs w:val="21"/>
              </w:rPr>
            </w:pPr>
            <w:r w:rsidRPr="00D002EA">
              <w:rPr>
                <w:sz w:val="20"/>
                <w:szCs w:val="21"/>
              </w:rPr>
              <w:t>(36 students)</w:t>
            </w:r>
          </w:p>
        </w:tc>
      </w:tr>
      <w:tr w:rsidR="00F458C9" w14:paraId="060F78AC" w14:textId="77777777" w:rsidTr="00F458C9">
        <w:trPr>
          <w:trHeight w:val="503"/>
        </w:trPr>
        <w:tc>
          <w:tcPr>
            <w:tcW w:w="2065" w:type="dxa"/>
            <w:vAlign w:val="center"/>
          </w:tcPr>
          <w:p w14:paraId="1D59998D" w14:textId="77777777" w:rsidR="00F458C9" w:rsidRPr="00F458C9" w:rsidRDefault="00F458C9" w:rsidP="008A72BA">
            <w:pPr>
              <w:rPr>
                <w:sz w:val="21"/>
                <w:szCs w:val="21"/>
              </w:rPr>
            </w:pPr>
            <w:r w:rsidRPr="00F458C9">
              <w:rPr>
                <w:sz w:val="21"/>
                <w:szCs w:val="21"/>
              </w:rPr>
              <w:t>% of Students Earning a Living Wage</w:t>
            </w:r>
          </w:p>
        </w:tc>
        <w:tc>
          <w:tcPr>
            <w:tcW w:w="1440" w:type="dxa"/>
            <w:vAlign w:val="center"/>
          </w:tcPr>
          <w:p w14:paraId="11647B03" w14:textId="268437EB" w:rsidR="00F458C9" w:rsidRDefault="00F458C9" w:rsidP="008A72BA">
            <w:pPr>
              <w:jc w:val="center"/>
              <w:rPr>
                <w:sz w:val="21"/>
                <w:szCs w:val="21"/>
              </w:rPr>
            </w:pPr>
            <w:r>
              <w:rPr>
                <w:sz w:val="21"/>
                <w:szCs w:val="21"/>
              </w:rPr>
              <w:t>63%</w:t>
            </w:r>
          </w:p>
        </w:tc>
        <w:tc>
          <w:tcPr>
            <w:tcW w:w="1170" w:type="dxa"/>
            <w:vAlign w:val="center"/>
          </w:tcPr>
          <w:p w14:paraId="56CFCBD3" w14:textId="14484200" w:rsidR="00F458C9" w:rsidRPr="006433A9" w:rsidRDefault="00F458C9" w:rsidP="008A72BA">
            <w:pPr>
              <w:jc w:val="center"/>
              <w:rPr>
                <w:sz w:val="21"/>
                <w:szCs w:val="21"/>
              </w:rPr>
            </w:pPr>
            <w:r>
              <w:rPr>
                <w:sz w:val="21"/>
                <w:szCs w:val="21"/>
              </w:rPr>
              <w:t>66%</w:t>
            </w:r>
          </w:p>
        </w:tc>
        <w:tc>
          <w:tcPr>
            <w:tcW w:w="1080" w:type="dxa"/>
            <w:vAlign w:val="center"/>
          </w:tcPr>
          <w:p w14:paraId="7CCB3E28" w14:textId="62B07AB5" w:rsidR="00F458C9" w:rsidRPr="006433A9" w:rsidRDefault="00F458C9" w:rsidP="008A72BA">
            <w:pPr>
              <w:jc w:val="center"/>
              <w:rPr>
                <w:sz w:val="21"/>
                <w:szCs w:val="21"/>
              </w:rPr>
            </w:pPr>
            <w:r>
              <w:rPr>
                <w:sz w:val="21"/>
                <w:szCs w:val="21"/>
              </w:rPr>
              <w:t>35%</w:t>
            </w:r>
          </w:p>
        </w:tc>
        <w:tc>
          <w:tcPr>
            <w:tcW w:w="1080" w:type="dxa"/>
            <w:vAlign w:val="center"/>
          </w:tcPr>
          <w:p w14:paraId="1C1C82F0" w14:textId="7504BE96" w:rsidR="00F458C9" w:rsidRPr="006433A9" w:rsidRDefault="00F458C9" w:rsidP="008A72BA">
            <w:pPr>
              <w:jc w:val="center"/>
              <w:rPr>
                <w:sz w:val="21"/>
                <w:szCs w:val="21"/>
              </w:rPr>
            </w:pPr>
            <w:r>
              <w:rPr>
                <w:sz w:val="21"/>
                <w:szCs w:val="21"/>
              </w:rPr>
              <w:t>37%</w:t>
            </w:r>
          </w:p>
        </w:tc>
        <w:tc>
          <w:tcPr>
            <w:tcW w:w="1080" w:type="dxa"/>
            <w:vAlign w:val="center"/>
          </w:tcPr>
          <w:p w14:paraId="0CD7F527" w14:textId="05B1BC3B" w:rsidR="00F458C9" w:rsidRPr="006433A9" w:rsidRDefault="00F458C9" w:rsidP="008A72BA">
            <w:pPr>
              <w:jc w:val="center"/>
              <w:rPr>
                <w:sz w:val="21"/>
                <w:szCs w:val="21"/>
              </w:rPr>
            </w:pPr>
            <w:r>
              <w:rPr>
                <w:sz w:val="21"/>
                <w:szCs w:val="21"/>
              </w:rPr>
              <w:t>45%</w:t>
            </w:r>
          </w:p>
        </w:tc>
        <w:tc>
          <w:tcPr>
            <w:tcW w:w="1080" w:type="dxa"/>
            <w:vAlign w:val="center"/>
          </w:tcPr>
          <w:p w14:paraId="0081984D" w14:textId="4B0720FD" w:rsidR="00F458C9" w:rsidRPr="006433A9" w:rsidRDefault="00F458C9" w:rsidP="008A72BA">
            <w:pPr>
              <w:rPr>
                <w:sz w:val="21"/>
                <w:szCs w:val="21"/>
              </w:rPr>
            </w:pPr>
            <w:r>
              <w:rPr>
                <w:sz w:val="21"/>
                <w:szCs w:val="21"/>
              </w:rPr>
              <w:t>Cabrillo</w:t>
            </w:r>
          </w:p>
        </w:tc>
        <w:tc>
          <w:tcPr>
            <w:tcW w:w="1350" w:type="dxa"/>
            <w:vAlign w:val="center"/>
          </w:tcPr>
          <w:p w14:paraId="56C464E3" w14:textId="77777777" w:rsidR="00F458C9" w:rsidRDefault="00F458C9" w:rsidP="008A72BA">
            <w:pPr>
              <w:jc w:val="center"/>
              <w:rPr>
                <w:sz w:val="21"/>
                <w:szCs w:val="21"/>
              </w:rPr>
            </w:pPr>
            <w:r>
              <w:rPr>
                <w:sz w:val="21"/>
                <w:szCs w:val="21"/>
              </w:rPr>
              <w:t>60%</w:t>
            </w:r>
          </w:p>
          <w:p w14:paraId="06BC6F88" w14:textId="761A5BB5" w:rsidR="00D002EA" w:rsidRPr="006433A9" w:rsidRDefault="00D002EA" w:rsidP="008A72BA">
            <w:pPr>
              <w:jc w:val="center"/>
              <w:rPr>
                <w:sz w:val="21"/>
                <w:szCs w:val="21"/>
              </w:rPr>
            </w:pPr>
            <w:r w:rsidRPr="00D002EA">
              <w:rPr>
                <w:sz w:val="20"/>
                <w:szCs w:val="21"/>
              </w:rPr>
              <w:t>(10 students)</w:t>
            </w:r>
          </w:p>
        </w:tc>
      </w:tr>
    </w:tbl>
    <w:p w14:paraId="1A95094F" w14:textId="4FC9D8CF" w:rsidR="007F5027" w:rsidRPr="0027523D" w:rsidRDefault="007F5027" w:rsidP="007F5027">
      <w:pPr>
        <w:spacing w:after="0"/>
        <w:rPr>
          <w:i/>
          <w:sz w:val="20"/>
          <w:szCs w:val="20"/>
        </w:rPr>
      </w:pPr>
      <w:r w:rsidRPr="0027523D">
        <w:rPr>
          <w:i/>
          <w:sz w:val="20"/>
          <w:szCs w:val="20"/>
        </w:rPr>
        <w:t>Source: Launchboard</w:t>
      </w:r>
      <w:r w:rsidR="00DB58A3">
        <w:rPr>
          <w:i/>
          <w:sz w:val="20"/>
          <w:szCs w:val="20"/>
        </w:rPr>
        <w:t xml:space="preserve"> (version available on 4/4/18)</w:t>
      </w:r>
    </w:p>
    <w:p w14:paraId="6C18CED1" w14:textId="61CE89B7" w:rsidR="00891DFA" w:rsidRDefault="002155A4" w:rsidP="00891DFA">
      <w:pPr>
        <w:pStyle w:val="Heading1"/>
      </w:pPr>
      <w:r>
        <w:t>Skill &amp; Certifications</w:t>
      </w:r>
    </w:p>
    <w:p w14:paraId="7624E350" w14:textId="2BB6DE2A" w:rsidR="002175F6" w:rsidRPr="002175F6" w:rsidRDefault="001A11FA" w:rsidP="001A11FA">
      <w:pPr>
        <w:pStyle w:val="NoSpacing"/>
        <w:spacing w:after="60"/>
        <w:rPr>
          <w:b/>
        </w:rPr>
      </w:pPr>
      <w:r>
        <w:rPr>
          <w:b/>
        </w:rPr>
        <w:t>Table 9</w:t>
      </w:r>
      <w:r w:rsidR="001342CC" w:rsidRPr="00552133">
        <w:rPr>
          <w:b/>
        </w:rPr>
        <w:t xml:space="preserve">. Top Skills for </w:t>
      </w:r>
      <w:r w:rsidR="008061E5">
        <w:rPr>
          <w:b/>
        </w:rPr>
        <w:t>Graphic Arts Occupations</w:t>
      </w:r>
      <w:r w:rsidR="00F247EB">
        <w:rPr>
          <w:b/>
        </w:rPr>
        <w:t xml:space="preserve"> in the Bay Region </w:t>
      </w:r>
      <w:r w:rsidR="007E3968">
        <w:rPr>
          <w:b/>
        </w:rPr>
        <w:t>(Apr</w:t>
      </w:r>
      <w:r w:rsidR="00E652A6">
        <w:rPr>
          <w:b/>
        </w:rPr>
        <w:t>il</w:t>
      </w:r>
      <w:r w:rsidR="007E3968">
        <w:rPr>
          <w:b/>
        </w:rPr>
        <w:t xml:space="preserve"> 2017 – Mar</w:t>
      </w:r>
      <w:r w:rsidR="00E652A6">
        <w:rPr>
          <w:b/>
        </w:rPr>
        <w:t>ch</w:t>
      </w:r>
      <w:r w:rsidR="007E3968">
        <w:rPr>
          <w:b/>
        </w:rPr>
        <w:t xml:space="preserve"> 2018)</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1080"/>
        <w:gridCol w:w="2250"/>
        <w:gridCol w:w="990"/>
        <w:gridCol w:w="2790"/>
        <w:gridCol w:w="990"/>
      </w:tblGrid>
      <w:tr w:rsidR="005943FE" w:rsidRPr="00DA0761" w14:paraId="513A28BD" w14:textId="39B257C5" w:rsidTr="008061E5">
        <w:trPr>
          <w:trHeight w:val="260"/>
        </w:trPr>
        <w:tc>
          <w:tcPr>
            <w:tcW w:w="2430" w:type="dxa"/>
            <w:shd w:val="clear" w:color="auto" w:fill="B4DDD6" w:themeFill="text2" w:themeFillTint="40"/>
            <w:vAlign w:val="center"/>
          </w:tcPr>
          <w:p w14:paraId="494BD764" w14:textId="77777777" w:rsidR="005943FE" w:rsidRPr="00397722" w:rsidRDefault="005943FE" w:rsidP="004B7FD6">
            <w:pPr>
              <w:spacing w:line="240" w:lineRule="auto"/>
              <w:contextualSpacing/>
              <w:rPr>
                <w:b/>
                <w:sz w:val="21"/>
                <w:szCs w:val="21"/>
              </w:rPr>
            </w:pPr>
            <w:r w:rsidRPr="00397722">
              <w:rPr>
                <w:b/>
                <w:sz w:val="21"/>
                <w:szCs w:val="21"/>
              </w:rPr>
              <w:t>Skill</w:t>
            </w:r>
          </w:p>
        </w:tc>
        <w:tc>
          <w:tcPr>
            <w:tcW w:w="1080" w:type="dxa"/>
            <w:tcBorders>
              <w:right w:val="single" w:sz="4" w:space="0" w:color="BFBFBF" w:themeColor="background1" w:themeShade="BF"/>
            </w:tcBorders>
            <w:shd w:val="clear" w:color="auto" w:fill="B4DDD6" w:themeFill="text2" w:themeFillTint="40"/>
            <w:vAlign w:val="center"/>
          </w:tcPr>
          <w:p w14:paraId="7D92E52D" w14:textId="07F29E4A" w:rsidR="005943FE" w:rsidRPr="00037452" w:rsidRDefault="005943FE" w:rsidP="004B7FD6">
            <w:pPr>
              <w:spacing w:line="240" w:lineRule="auto"/>
              <w:contextualSpacing/>
              <w:jc w:val="center"/>
              <w:rPr>
                <w:b/>
                <w:sz w:val="20"/>
                <w:szCs w:val="20"/>
              </w:rPr>
            </w:pPr>
            <w:r w:rsidRPr="00037452">
              <w:rPr>
                <w:b/>
                <w:sz w:val="20"/>
                <w:szCs w:val="20"/>
              </w:rPr>
              <w:t>Postings</w:t>
            </w:r>
          </w:p>
        </w:tc>
        <w:tc>
          <w:tcPr>
            <w:tcW w:w="2250" w:type="dxa"/>
            <w:tcBorders>
              <w:left w:val="single" w:sz="4" w:space="0" w:color="BFBFBF" w:themeColor="background1" w:themeShade="BF"/>
            </w:tcBorders>
            <w:shd w:val="clear" w:color="auto" w:fill="B4DDD6" w:themeFill="text2" w:themeFillTint="40"/>
            <w:vAlign w:val="center"/>
          </w:tcPr>
          <w:p w14:paraId="4683446D" w14:textId="020CABDF" w:rsidR="005943FE" w:rsidRPr="00397722" w:rsidRDefault="005943FE" w:rsidP="004B7FD6">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68FFB277" w:rsidR="005943FE" w:rsidRPr="00037452" w:rsidRDefault="005943FE" w:rsidP="004B7FD6">
            <w:pPr>
              <w:spacing w:after="0" w:line="240" w:lineRule="auto"/>
              <w:contextualSpacing/>
              <w:jc w:val="center"/>
              <w:rPr>
                <w:rFonts w:eastAsia="Times New Roman"/>
                <w:b/>
                <w:sz w:val="20"/>
                <w:szCs w:val="20"/>
              </w:rPr>
            </w:pPr>
            <w:r w:rsidRPr="00037452">
              <w:rPr>
                <w:b/>
                <w:sz w:val="20"/>
                <w:szCs w:val="20"/>
              </w:rPr>
              <w:t>Postings</w:t>
            </w:r>
          </w:p>
        </w:tc>
        <w:tc>
          <w:tcPr>
            <w:tcW w:w="2790" w:type="dxa"/>
            <w:shd w:val="clear" w:color="auto" w:fill="B4DDD6" w:themeFill="text2" w:themeFillTint="40"/>
            <w:vAlign w:val="center"/>
          </w:tcPr>
          <w:p w14:paraId="76D139A6" w14:textId="457BC525" w:rsidR="005943FE" w:rsidRPr="00037452" w:rsidRDefault="005943FE" w:rsidP="004B7FD6">
            <w:pPr>
              <w:spacing w:after="0" w:line="240" w:lineRule="auto"/>
              <w:contextualSpacing/>
              <w:rPr>
                <w:b/>
                <w:sz w:val="20"/>
                <w:szCs w:val="20"/>
              </w:rPr>
            </w:pPr>
            <w:r w:rsidRPr="00397722">
              <w:rPr>
                <w:b/>
                <w:sz w:val="21"/>
                <w:szCs w:val="21"/>
              </w:rPr>
              <w:t>Skill</w:t>
            </w:r>
          </w:p>
        </w:tc>
        <w:tc>
          <w:tcPr>
            <w:tcW w:w="990" w:type="dxa"/>
            <w:shd w:val="clear" w:color="auto" w:fill="B4DDD6" w:themeFill="text2" w:themeFillTint="40"/>
            <w:vAlign w:val="center"/>
          </w:tcPr>
          <w:p w14:paraId="2CA3C7A5" w14:textId="6EFAD11F" w:rsidR="005943FE" w:rsidRPr="00037452" w:rsidRDefault="005943FE" w:rsidP="004B7FD6">
            <w:pPr>
              <w:spacing w:after="0" w:line="240" w:lineRule="auto"/>
              <w:contextualSpacing/>
              <w:jc w:val="center"/>
              <w:rPr>
                <w:b/>
                <w:sz w:val="20"/>
                <w:szCs w:val="20"/>
              </w:rPr>
            </w:pPr>
            <w:r w:rsidRPr="00037452">
              <w:rPr>
                <w:b/>
                <w:sz w:val="20"/>
                <w:szCs w:val="20"/>
              </w:rPr>
              <w:t>Postings</w:t>
            </w:r>
          </w:p>
        </w:tc>
      </w:tr>
      <w:tr w:rsidR="00FD03AC" w:rsidRPr="00DA0761" w14:paraId="2BFD9921" w14:textId="23CDDA1A" w:rsidTr="00FD03AC">
        <w:trPr>
          <w:trHeight w:val="323"/>
        </w:trPr>
        <w:tc>
          <w:tcPr>
            <w:tcW w:w="2430" w:type="dxa"/>
            <w:vAlign w:val="center"/>
          </w:tcPr>
          <w:p w14:paraId="3F39B88C" w14:textId="78E9F3E2" w:rsidR="00FD03AC" w:rsidRPr="00FD03AC" w:rsidRDefault="00FD03AC" w:rsidP="00FD03AC">
            <w:pPr>
              <w:spacing w:line="240" w:lineRule="auto"/>
              <w:contextualSpacing/>
              <w:rPr>
                <w:sz w:val="21"/>
                <w:szCs w:val="21"/>
              </w:rPr>
            </w:pPr>
            <w:r w:rsidRPr="00FD03AC">
              <w:rPr>
                <w:sz w:val="21"/>
                <w:szCs w:val="21"/>
              </w:rPr>
              <w:t>Adobe Photoshop</w:t>
            </w:r>
          </w:p>
        </w:tc>
        <w:tc>
          <w:tcPr>
            <w:tcW w:w="1080" w:type="dxa"/>
            <w:tcBorders>
              <w:right w:val="single" w:sz="4" w:space="0" w:color="BFBFBF" w:themeColor="background1" w:themeShade="BF"/>
            </w:tcBorders>
            <w:vAlign w:val="center"/>
          </w:tcPr>
          <w:p w14:paraId="24699D31" w14:textId="64F35577" w:rsidR="00FD03AC" w:rsidRPr="00FD03AC" w:rsidRDefault="00FD03AC" w:rsidP="00FD03AC">
            <w:pPr>
              <w:spacing w:line="240" w:lineRule="auto"/>
              <w:contextualSpacing/>
              <w:jc w:val="center"/>
              <w:rPr>
                <w:sz w:val="21"/>
                <w:szCs w:val="21"/>
              </w:rPr>
            </w:pPr>
            <w:r w:rsidRPr="00FD03AC">
              <w:rPr>
                <w:sz w:val="21"/>
                <w:szCs w:val="21"/>
              </w:rPr>
              <w:t>1,495</w:t>
            </w:r>
          </w:p>
        </w:tc>
        <w:tc>
          <w:tcPr>
            <w:tcW w:w="2250" w:type="dxa"/>
            <w:tcBorders>
              <w:left w:val="single" w:sz="4" w:space="0" w:color="BFBFBF" w:themeColor="background1" w:themeShade="BF"/>
            </w:tcBorders>
            <w:shd w:val="clear" w:color="auto" w:fill="auto"/>
            <w:vAlign w:val="center"/>
          </w:tcPr>
          <w:p w14:paraId="4D93FEBC" w14:textId="3AC09902" w:rsidR="00FD03AC" w:rsidRPr="00FD03AC" w:rsidRDefault="00FD03AC" w:rsidP="00FD03AC">
            <w:pPr>
              <w:spacing w:after="0" w:line="240" w:lineRule="auto"/>
              <w:contextualSpacing/>
              <w:rPr>
                <w:rFonts w:eastAsia="Times New Roman"/>
                <w:sz w:val="21"/>
                <w:szCs w:val="21"/>
              </w:rPr>
            </w:pPr>
            <w:r w:rsidRPr="00FD03AC">
              <w:rPr>
                <w:sz w:val="21"/>
                <w:szCs w:val="21"/>
              </w:rPr>
              <w:t>Animation</w:t>
            </w:r>
          </w:p>
        </w:tc>
        <w:tc>
          <w:tcPr>
            <w:tcW w:w="990" w:type="dxa"/>
            <w:tcBorders>
              <w:right w:val="single" w:sz="4" w:space="0" w:color="BFBFBF" w:themeColor="background1" w:themeShade="BF"/>
            </w:tcBorders>
            <w:shd w:val="clear" w:color="auto" w:fill="auto"/>
            <w:vAlign w:val="center"/>
          </w:tcPr>
          <w:p w14:paraId="53F0D40B" w14:textId="5A9B0847" w:rsidR="00FD03AC" w:rsidRPr="00FD03AC" w:rsidRDefault="00FD03AC" w:rsidP="00FD03AC">
            <w:pPr>
              <w:spacing w:after="0" w:line="240" w:lineRule="auto"/>
              <w:contextualSpacing/>
              <w:jc w:val="center"/>
              <w:rPr>
                <w:rFonts w:eastAsia="Times New Roman"/>
                <w:sz w:val="21"/>
                <w:szCs w:val="21"/>
              </w:rPr>
            </w:pPr>
            <w:r w:rsidRPr="00FD03AC">
              <w:rPr>
                <w:sz w:val="21"/>
                <w:szCs w:val="21"/>
              </w:rPr>
              <w:t>283</w:t>
            </w:r>
          </w:p>
        </w:tc>
        <w:tc>
          <w:tcPr>
            <w:tcW w:w="2790" w:type="dxa"/>
            <w:vAlign w:val="center"/>
          </w:tcPr>
          <w:p w14:paraId="6085E213" w14:textId="629DBE06" w:rsidR="00FD03AC" w:rsidRPr="00FD03AC" w:rsidRDefault="00FD03AC" w:rsidP="00FD03AC">
            <w:pPr>
              <w:spacing w:after="0" w:line="240" w:lineRule="auto"/>
              <w:contextualSpacing/>
              <w:rPr>
                <w:sz w:val="21"/>
                <w:szCs w:val="21"/>
              </w:rPr>
            </w:pPr>
            <w:r w:rsidRPr="00FD03AC">
              <w:rPr>
                <w:sz w:val="21"/>
                <w:szCs w:val="21"/>
              </w:rPr>
              <w:t>Human Computer Interaction</w:t>
            </w:r>
          </w:p>
        </w:tc>
        <w:tc>
          <w:tcPr>
            <w:tcW w:w="990" w:type="dxa"/>
            <w:vAlign w:val="center"/>
          </w:tcPr>
          <w:p w14:paraId="76E12178" w14:textId="1EC93E33" w:rsidR="00FD03AC" w:rsidRPr="00FD03AC" w:rsidRDefault="00FD03AC" w:rsidP="00FD03AC">
            <w:pPr>
              <w:spacing w:after="0" w:line="240" w:lineRule="auto"/>
              <w:contextualSpacing/>
              <w:jc w:val="center"/>
              <w:rPr>
                <w:sz w:val="21"/>
                <w:szCs w:val="21"/>
              </w:rPr>
            </w:pPr>
            <w:r w:rsidRPr="00FD03AC">
              <w:rPr>
                <w:sz w:val="21"/>
                <w:szCs w:val="21"/>
              </w:rPr>
              <w:t>138</w:t>
            </w:r>
          </w:p>
        </w:tc>
      </w:tr>
      <w:tr w:rsidR="00FD03AC" w:rsidRPr="00DA0761" w14:paraId="7539BEFF" w14:textId="265ECE9F" w:rsidTr="00FD03AC">
        <w:trPr>
          <w:trHeight w:val="251"/>
        </w:trPr>
        <w:tc>
          <w:tcPr>
            <w:tcW w:w="2430" w:type="dxa"/>
            <w:vAlign w:val="center"/>
          </w:tcPr>
          <w:p w14:paraId="3AE84375" w14:textId="5728F245" w:rsidR="00FD03AC" w:rsidRPr="00FD03AC" w:rsidRDefault="00FD03AC" w:rsidP="00FD03AC">
            <w:pPr>
              <w:spacing w:line="240" w:lineRule="auto"/>
              <w:contextualSpacing/>
              <w:rPr>
                <w:sz w:val="21"/>
                <w:szCs w:val="21"/>
              </w:rPr>
            </w:pPr>
            <w:r w:rsidRPr="00FD03AC">
              <w:rPr>
                <w:sz w:val="21"/>
                <w:szCs w:val="21"/>
              </w:rPr>
              <w:t>Graphic Design</w:t>
            </w:r>
          </w:p>
        </w:tc>
        <w:tc>
          <w:tcPr>
            <w:tcW w:w="1080" w:type="dxa"/>
            <w:tcBorders>
              <w:right w:val="single" w:sz="4" w:space="0" w:color="BFBFBF" w:themeColor="background1" w:themeShade="BF"/>
            </w:tcBorders>
            <w:vAlign w:val="center"/>
          </w:tcPr>
          <w:p w14:paraId="7B70A961" w14:textId="1DB6CEFF" w:rsidR="00FD03AC" w:rsidRPr="00FD03AC" w:rsidRDefault="00FD03AC" w:rsidP="00FD03AC">
            <w:pPr>
              <w:spacing w:line="240" w:lineRule="auto"/>
              <w:contextualSpacing/>
              <w:jc w:val="center"/>
              <w:rPr>
                <w:sz w:val="21"/>
                <w:szCs w:val="21"/>
              </w:rPr>
            </w:pPr>
            <w:r w:rsidRPr="00FD03AC">
              <w:rPr>
                <w:sz w:val="21"/>
                <w:szCs w:val="21"/>
              </w:rPr>
              <w:t>1,216</w:t>
            </w:r>
          </w:p>
        </w:tc>
        <w:tc>
          <w:tcPr>
            <w:tcW w:w="2250" w:type="dxa"/>
            <w:tcBorders>
              <w:left w:val="single" w:sz="4" w:space="0" w:color="BFBFBF" w:themeColor="background1" w:themeShade="BF"/>
            </w:tcBorders>
            <w:shd w:val="clear" w:color="auto" w:fill="auto"/>
            <w:vAlign w:val="center"/>
          </w:tcPr>
          <w:p w14:paraId="409249FC" w14:textId="040FD929" w:rsidR="00FD03AC" w:rsidRPr="00FD03AC" w:rsidRDefault="00FD03AC" w:rsidP="00FD03AC">
            <w:pPr>
              <w:spacing w:after="0" w:line="240" w:lineRule="auto"/>
              <w:contextualSpacing/>
              <w:rPr>
                <w:rFonts w:eastAsia="Times New Roman"/>
                <w:sz w:val="21"/>
                <w:szCs w:val="21"/>
              </w:rPr>
            </w:pPr>
            <w:r w:rsidRPr="00FD03AC">
              <w:rPr>
                <w:sz w:val="21"/>
                <w:szCs w:val="21"/>
              </w:rPr>
              <w:t>Adobe Aftereffects</w:t>
            </w:r>
          </w:p>
        </w:tc>
        <w:tc>
          <w:tcPr>
            <w:tcW w:w="990" w:type="dxa"/>
            <w:tcBorders>
              <w:right w:val="single" w:sz="4" w:space="0" w:color="BFBFBF" w:themeColor="background1" w:themeShade="BF"/>
            </w:tcBorders>
            <w:shd w:val="clear" w:color="auto" w:fill="auto"/>
            <w:vAlign w:val="center"/>
          </w:tcPr>
          <w:p w14:paraId="7730370C" w14:textId="0695F39A" w:rsidR="00FD03AC" w:rsidRPr="00FD03AC" w:rsidRDefault="00FD03AC" w:rsidP="00FD03AC">
            <w:pPr>
              <w:spacing w:after="0" w:line="240" w:lineRule="auto"/>
              <w:contextualSpacing/>
              <w:jc w:val="center"/>
              <w:rPr>
                <w:rFonts w:eastAsia="Times New Roman"/>
                <w:sz w:val="21"/>
                <w:szCs w:val="21"/>
              </w:rPr>
            </w:pPr>
            <w:r w:rsidRPr="00FD03AC">
              <w:rPr>
                <w:sz w:val="21"/>
                <w:szCs w:val="21"/>
              </w:rPr>
              <w:t>263</w:t>
            </w:r>
          </w:p>
        </w:tc>
        <w:tc>
          <w:tcPr>
            <w:tcW w:w="2790" w:type="dxa"/>
            <w:vAlign w:val="center"/>
          </w:tcPr>
          <w:p w14:paraId="04E7F3B0" w14:textId="76CA23B9" w:rsidR="00FD03AC" w:rsidRPr="00FD03AC" w:rsidRDefault="00FD03AC" w:rsidP="00FD03AC">
            <w:pPr>
              <w:spacing w:after="0" w:line="240" w:lineRule="auto"/>
              <w:contextualSpacing/>
              <w:rPr>
                <w:sz w:val="21"/>
                <w:szCs w:val="21"/>
              </w:rPr>
            </w:pPr>
            <w:r w:rsidRPr="00FD03AC">
              <w:rPr>
                <w:sz w:val="21"/>
                <w:szCs w:val="21"/>
              </w:rPr>
              <w:t>Budgeting</w:t>
            </w:r>
          </w:p>
        </w:tc>
        <w:tc>
          <w:tcPr>
            <w:tcW w:w="990" w:type="dxa"/>
            <w:vAlign w:val="center"/>
          </w:tcPr>
          <w:p w14:paraId="38B4C888" w14:textId="204690C6" w:rsidR="00FD03AC" w:rsidRPr="00FD03AC" w:rsidRDefault="00FD03AC" w:rsidP="00FD03AC">
            <w:pPr>
              <w:spacing w:after="0" w:line="240" w:lineRule="auto"/>
              <w:contextualSpacing/>
              <w:jc w:val="center"/>
              <w:rPr>
                <w:sz w:val="21"/>
                <w:szCs w:val="21"/>
              </w:rPr>
            </w:pPr>
            <w:r w:rsidRPr="00FD03AC">
              <w:rPr>
                <w:sz w:val="21"/>
                <w:szCs w:val="21"/>
              </w:rPr>
              <w:t>135</w:t>
            </w:r>
          </w:p>
        </w:tc>
      </w:tr>
      <w:tr w:rsidR="00FD03AC" w:rsidRPr="00DA0761" w14:paraId="7CFF722F" w14:textId="3471D8C1" w:rsidTr="00FD03AC">
        <w:trPr>
          <w:trHeight w:val="260"/>
        </w:trPr>
        <w:tc>
          <w:tcPr>
            <w:tcW w:w="2430" w:type="dxa"/>
            <w:vAlign w:val="center"/>
          </w:tcPr>
          <w:p w14:paraId="43613FD6" w14:textId="09627945" w:rsidR="00FD03AC" w:rsidRPr="00FD03AC" w:rsidRDefault="00FD03AC" w:rsidP="00FD03AC">
            <w:pPr>
              <w:spacing w:line="240" w:lineRule="auto"/>
              <w:contextualSpacing/>
              <w:rPr>
                <w:sz w:val="21"/>
                <w:szCs w:val="21"/>
              </w:rPr>
            </w:pPr>
            <w:r w:rsidRPr="00FD03AC">
              <w:rPr>
                <w:sz w:val="21"/>
                <w:szCs w:val="21"/>
              </w:rPr>
              <w:t>Adobe Indesign</w:t>
            </w:r>
          </w:p>
        </w:tc>
        <w:tc>
          <w:tcPr>
            <w:tcW w:w="1080" w:type="dxa"/>
            <w:tcBorders>
              <w:right w:val="single" w:sz="4" w:space="0" w:color="BFBFBF" w:themeColor="background1" w:themeShade="BF"/>
            </w:tcBorders>
            <w:vAlign w:val="center"/>
          </w:tcPr>
          <w:p w14:paraId="04DAD0AF" w14:textId="3626AEBB" w:rsidR="00FD03AC" w:rsidRPr="00FD03AC" w:rsidRDefault="00FD03AC" w:rsidP="00FD03AC">
            <w:pPr>
              <w:spacing w:line="240" w:lineRule="auto"/>
              <w:contextualSpacing/>
              <w:jc w:val="center"/>
              <w:rPr>
                <w:sz w:val="21"/>
                <w:szCs w:val="21"/>
              </w:rPr>
            </w:pPr>
            <w:r w:rsidRPr="00FD03AC">
              <w:rPr>
                <w:sz w:val="21"/>
                <w:szCs w:val="21"/>
              </w:rPr>
              <w:t>1,125</w:t>
            </w:r>
          </w:p>
        </w:tc>
        <w:tc>
          <w:tcPr>
            <w:tcW w:w="2250" w:type="dxa"/>
            <w:tcBorders>
              <w:left w:val="single" w:sz="4" w:space="0" w:color="BFBFBF" w:themeColor="background1" w:themeShade="BF"/>
            </w:tcBorders>
            <w:shd w:val="clear" w:color="auto" w:fill="auto"/>
            <w:vAlign w:val="center"/>
          </w:tcPr>
          <w:p w14:paraId="2BEE6639" w14:textId="758982BA" w:rsidR="00FD03AC" w:rsidRPr="00FD03AC" w:rsidRDefault="00FD03AC" w:rsidP="00FD03AC">
            <w:pPr>
              <w:spacing w:after="0" w:line="240" w:lineRule="auto"/>
              <w:contextualSpacing/>
              <w:rPr>
                <w:rFonts w:eastAsia="Times New Roman"/>
                <w:sz w:val="21"/>
                <w:szCs w:val="21"/>
              </w:rPr>
            </w:pPr>
            <w:r w:rsidRPr="00FD03AC">
              <w:rPr>
                <w:sz w:val="21"/>
                <w:szCs w:val="21"/>
              </w:rPr>
              <w:t>Microsoft Office</w:t>
            </w:r>
          </w:p>
        </w:tc>
        <w:tc>
          <w:tcPr>
            <w:tcW w:w="990" w:type="dxa"/>
            <w:tcBorders>
              <w:right w:val="single" w:sz="4" w:space="0" w:color="BFBFBF" w:themeColor="background1" w:themeShade="BF"/>
            </w:tcBorders>
            <w:shd w:val="clear" w:color="auto" w:fill="auto"/>
            <w:vAlign w:val="center"/>
          </w:tcPr>
          <w:p w14:paraId="59602420" w14:textId="5761C36A" w:rsidR="00FD03AC" w:rsidRPr="00FD03AC" w:rsidRDefault="00FD03AC" w:rsidP="00FD03AC">
            <w:pPr>
              <w:spacing w:after="0" w:line="240" w:lineRule="auto"/>
              <w:contextualSpacing/>
              <w:jc w:val="center"/>
              <w:rPr>
                <w:rFonts w:eastAsia="Times New Roman"/>
                <w:sz w:val="21"/>
                <w:szCs w:val="21"/>
              </w:rPr>
            </w:pPr>
            <w:r w:rsidRPr="00FD03AC">
              <w:rPr>
                <w:sz w:val="21"/>
                <w:szCs w:val="21"/>
              </w:rPr>
              <w:t>247</w:t>
            </w:r>
          </w:p>
        </w:tc>
        <w:tc>
          <w:tcPr>
            <w:tcW w:w="2790" w:type="dxa"/>
            <w:vAlign w:val="center"/>
          </w:tcPr>
          <w:p w14:paraId="2BC7B91F" w14:textId="283A21F1" w:rsidR="00FD03AC" w:rsidRPr="00FD03AC" w:rsidRDefault="00FD03AC" w:rsidP="00FD03AC">
            <w:pPr>
              <w:spacing w:after="0" w:line="240" w:lineRule="auto"/>
              <w:contextualSpacing/>
              <w:rPr>
                <w:sz w:val="21"/>
                <w:szCs w:val="21"/>
              </w:rPr>
            </w:pPr>
            <w:r w:rsidRPr="00FD03AC">
              <w:rPr>
                <w:sz w:val="21"/>
                <w:szCs w:val="21"/>
              </w:rPr>
              <w:t>Scheduling</w:t>
            </w:r>
          </w:p>
        </w:tc>
        <w:tc>
          <w:tcPr>
            <w:tcW w:w="990" w:type="dxa"/>
            <w:vAlign w:val="center"/>
          </w:tcPr>
          <w:p w14:paraId="18C62D9B" w14:textId="5A12D13D" w:rsidR="00FD03AC" w:rsidRPr="00FD03AC" w:rsidRDefault="00FD03AC" w:rsidP="00FD03AC">
            <w:pPr>
              <w:spacing w:after="0" w:line="240" w:lineRule="auto"/>
              <w:contextualSpacing/>
              <w:jc w:val="center"/>
              <w:rPr>
                <w:sz w:val="21"/>
                <w:szCs w:val="21"/>
              </w:rPr>
            </w:pPr>
            <w:r w:rsidRPr="00FD03AC">
              <w:rPr>
                <w:sz w:val="21"/>
                <w:szCs w:val="21"/>
              </w:rPr>
              <w:t>133</w:t>
            </w:r>
          </w:p>
        </w:tc>
      </w:tr>
      <w:tr w:rsidR="00FD03AC" w:rsidRPr="00DA0761" w14:paraId="127D44B8" w14:textId="0E1D6F53" w:rsidTr="00FD03AC">
        <w:trPr>
          <w:trHeight w:val="278"/>
        </w:trPr>
        <w:tc>
          <w:tcPr>
            <w:tcW w:w="2430" w:type="dxa"/>
            <w:vAlign w:val="center"/>
          </w:tcPr>
          <w:p w14:paraId="6ECC77AC" w14:textId="6CB05898" w:rsidR="00FD03AC" w:rsidRPr="00FD03AC" w:rsidRDefault="00FD03AC" w:rsidP="00FD03AC">
            <w:pPr>
              <w:spacing w:line="240" w:lineRule="auto"/>
              <w:contextualSpacing/>
              <w:rPr>
                <w:sz w:val="21"/>
                <w:szCs w:val="21"/>
              </w:rPr>
            </w:pPr>
            <w:r w:rsidRPr="00FD03AC">
              <w:rPr>
                <w:sz w:val="21"/>
                <w:szCs w:val="21"/>
              </w:rPr>
              <w:t>Adobe Illustrator</w:t>
            </w:r>
          </w:p>
        </w:tc>
        <w:tc>
          <w:tcPr>
            <w:tcW w:w="1080" w:type="dxa"/>
            <w:tcBorders>
              <w:right w:val="single" w:sz="4" w:space="0" w:color="BFBFBF" w:themeColor="background1" w:themeShade="BF"/>
            </w:tcBorders>
            <w:vAlign w:val="center"/>
          </w:tcPr>
          <w:p w14:paraId="3517F267" w14:textId="73A95FB5" w:rsidR="00FD03AC" w:rsidRPr="00FD03AC" w:rsidRDefault="00FD03AC" w:rsidP="00FD03AC">
            <w:pPr>
              <w:spacing w:line="240" w:lineRule="auto"/>
              <w:contextualSpacing/>
              <w:jc w:val="center"/>
              <w:rPr>
                <w:sz w:val="21"/>
                <w:szCs w:val="21"/>
              </w:rPr>
            </w:pPr>
            <w:r w:rsidRPr="00FD03AC">
              <w:rPr>
                <w:sz w:val="21"/>
                <w:szCs w:val="21"/>
              </w:rPr>
              <w:t>1,040</w:t>
            </w:r>
          </w:p>
        </w:tc>
        <w:tc>
          <w:tcPr>
            <w:tcW w:w="2250" w:type="dxa"/>
            <w:tcBorders>
              <w:left w:val="single" w:sz="4" w:space="0" w:color="BFBFBF" w:themeColor="background1" w:themeShade="BF"/>
            </w:tcBorders>
            <w:shd w:val="clear" w:color="auto" w:fill="auto"/>
            <w:vAlign w:val="center"/>
          </w:tcPr>
          <w:p w14:paraId="33B7AA85" w14:textId="0102CE4A" w:rsidR="00FD03AC" w:rsidRPr="00FD03AC" w:rsidRDefault="00FD03AC" w:rsidP="00FD03AC">
            <w:pPr>
              <w:spacing w:after="0" w:line="240" w:lineRule="auto"/>
              <w:contextualSpacing/>
              <w:rPr>
                <w:rFonts w:eastAsia="Times New Roman"/>
                <w:sz w:val="21"/>
                <w:szCs w:val="21"/>
              </w:rPr>
            </w:pPr>
            <w:r w:rsidRPr="00FD03AC">
              <w:rPr>
                <w:sz w:val="21"/>
                <w:szCs w:val="21"/>
              </w:rPr>
              <w:t>Process Design</w:t>
            </w:r>
          </w:p>
        </w:tc>
        <w:tc>
          <w:tcPr>
            <w:tcW w:w="990" w:type="dxa"/>
            <w:tcBorders>
              <w:right w:val="single" w:sz="4" w:space="0" w:color="BFBFBF" w:themeColor="background1" w:themeShade="BF"/>
            </w:tcBorders>
            <w:shd w:val="clear" w:color="auto" w:fill="auto"/>
            <w:vAlign w:val="center"/>
          </w:tcPr>
          <w:p w14:paraId="148B5F95" w14:textId="08EDE7A5" w:rsidR="00FD03AC" w:rsidRPr="00FD03AC" w:rsidRDefault="00FD03AC" w:rsidP="00FD03AC">
            <w:pPr>
              <w:spacing w:after="0" w:line="240" w:lineRule="auto"/>
              <w:contextualSpacing/>
              <w:jc w:val="center"/>
              <w:rPr>
                <w:rFonts w:eastAsia="Times New Roman"/>
                <w:sz w:val="21"/>
                <w:szCs w:val="21"/>
              </w:rPr>
            </w:pPr>
            <w:r w:rsidRPr="00FD03AC">
              <w:rPr>
                <w:sz w:val="21"/>
                <w:szCs w:val="21"/>
              </w:rPr>
              <w:t>244</w:t>
            </w:r>
          </w:p>
        </w:tc>
        <w:tc>
          <w:tcPr>
            <w:tcW w:w="2790" w:type="dxa"/>
            <w:vAlign w:val="center"/>
          </w:tcPr>
          <w:p w14:paraId="5EB77426" w14:textId="44CAEE67" w:rsidR="00FD03AC" w:rsidRPr="00FD03AC" w:rsidRDefault="00FD03AC" w:rsidP="00FD03AC">
            <w:pPr>
              <w:spacing w:after="0" w:line="240" w:lineRule="auto"/>
              <w:contextualSpacing/>
              <w:rPr>
                <w:sz w:val="21"/>
                <w:szCs w:val="21"/>
              </w:rPr>
            </w:pPr>
            <w:r w:rsidRPr="00FD03AC">
              <w:rPr>
                <w:sz w:val="21"/>
                <w:szCs w:val="21"/>
              </w:rPr>
              <w:t>Marketing Materials</w:t>
            </w:r>
          </w:p>
        </w:tc>
        <w:tc>
          <w:tcPr>
            <w:tcW w:w="990" w:type="dxa"/>
            <w:vAlign w:val="center"/>
          </w:tcPr>
          <w:p w14:paraId="25E45467" w14:textId="0B7DD856" w:rsidR="00FD03AC" w:rsidRPr="00FD03AC" w:rsidRDefault="00FD03AC" w:rsidP="00FD03AC">
            <w:pPr>
              <w:spacing w:after="0" w:line="240" w:lineRule="auto"/>
              <w:contextualSpacing/>
              <w:jc w:val="center"/>
              <w:rPr>
                <w:sz w:val="21"/>
                <w:szCs w:val="21"/>
              </w:rPr>
            </w:pPr>
            <w:r w:rsidRPr="00FD03AC">
              <w:rPr>
                <w:sz w:val="21"/>
                <w:szCs w:val="21"/>
              </w:rPr>
              <w:t>130</w:t>
            </w:r>
          </w:p>
        </w:tc>
      </w:tr>
      <w:tr w:rsidR="00FD03AC" w:rsidRPr="00552133" w14:paraId="6B956817" w14:textId="515C5B14" w:rsidTr="00FD03AC">
        <w:trPr>
          <w:trHeight w:val="260"/>
        </w:trPr>
        <w:tc>
          <w:tcPr>
            <w:tcW w:w="2430" w:type="dxa"/>
            <w:vAlign w:val="center"/>
          </w:tcPr>
          <w:p w14:paraId="6AC1F00D" w14:textId="29F8FD44" w:rsidR="00FD03AC" w:rsidRPr="00FD03AC" w:rsidRDefault="00FD03AC" w:rsidP="00FD03AC">
            <w:pPr>
              <w:spacing w:line="240" w:lineRule="auto"/>
              <w:contextualSpacing/>
              <w:rPr>
                <w:sz w:val="21"/>
                <w:szCs w:val="21"/>
              </w:rPr>
            </w:pPr>
            <w:r w:rsidRPr="00FD03AC">
              <w:rPr>
                <w:sz w:val="21"/>
                <w:szCs w:val="21"/>
              </w:rPr>
              <w:t>Visual Design</w:t>
            </w:r>
          </w:p>
        </w:tc>
        <w:tc>
          <w:tcPr>
            <w:tcW w:w="1080" w:type="dxa"/>
            <w:tcBorders>
              <w:right w:val="single" w:sz="4" w:space="0" w:color="BFBFBF" w:themeColor="background1" w:themeShade="BF"/>
            </w:tcBorders>
            <w:vAlign w:val="center"/>
          </w:tcPr>
          <w:p w14:paraId="2D231F2E" w14:textId="66BA1EE2" w:rsidR="00FD03AC" w:rsidRPr="00FD03AC" w:rsidRDefault="00FD03AC" w:rsidP="00FD03AC">
            <w:pPr>
              <w:spacing w:line="240" w:lineRule="auto"/>
              <w:contextualSpacing/>
              <w:jc w:val="center"/>
              <w:rPr>
                <w:sz w:val="21"/>
                <w:szCs w:val="21"/>
              </w:rPr>
            </w:pPr>
            <w:r w:rsidRPr="00FD03AC">
              <w:rPr>
                <w:sz w:val="21"/>
                <w:szCs w:val="21"/>
              </w:rPr>
              <w:t>904</w:t>
            </w:r>
          </w:p>
        </w:tc>
        <w:tc>
          <w:tcPr>
            <w:tcW w:w="2250" w:type="dxa"/>
            <w:tcBorders>
              <w:left w:val="single" w:sz="4" w:space="0" w:color="BFBFBF" w:themeColor="background1" w:themeShade="BF"/>
            </w:tcBorders>
            <w:shd w:val="clear" w:color="auto" w:fill="auto"/>
            <w:vAlign w:val="center"/>
          </w:tcPr>
          <w:p w14:paraId="5E5EE6D2" w14:textId="0389A5F2" w:rsidR="00FD03AC" w:rsidRPr="00FD03AC" w:rsidRDefault="00FD03AC" w:rsidP="00FD03AC">
            <w:pPr>
              <w:spacing w:after="0" w:line="240" w:lineRule="auto"/>
              <w:contextualSpacing/>
              <w:rPr>
                <w:rFonts w:eastAsia="Times New Roman"/>
                <w:sz w:val="21"/>
                <w:szCs w:val="21"/>
              </w:rPr>
            </w:pPr>
            <w:r w:rsidRPr="00FD03AC">
              <w:rPr>
                <w:sz w:val="21"/>
                <w:szCs w:val="21"/>
              </w:rPr>
              <w:t>Social Media</w:t>
            </w:r>
          </w:p>
        </w:tc>
        <w:tc>
          <w:tcPr>
            <w:tcW w:w="990" w:type="dxa"/>
            <w:tcBorders>
              <w:right w:val="single" w:sz="4" w:space="0" w:color="BFBFBF" w:themeColor="background1" w:themeShade="BF"/>
            </w:tcBorders>
            <w:shd w:val="clear" w:color="auto" w:fill="auto"/>
            <w:vAlign w:val="center"/>
          </w:tcPr>
          <w:p w14:paraId="14216F55" w14:textId="42088F46" w:rsidR="00FD03AC" w:rsidRPr="00FD03AC" w:rsidRDefault="00FD03AC" w:rsidP="00FD03AC">
            <w:pPr>
              <w:spacing w:after="0" w:line="240" w:lineRule="auto"/>
              <w:contextualSpacing/>
              <w:jc w:val="center"/>
              <w:rPr>
                <w:rFonts w:eastAsia="Times New Roman"/>
                <w:sz w:val="21"/>
                <w:szCs w:val="21"/>
              </w:rPr>
            </w:pPr>
            <w:r w:rsidRPr="00FD03AC">
              <w:rPr>
                <w:sz w:val="21"/>
                <w:szCs w:val="21"/>
              </w:rPr>
              <w:t>238</w:t>
            </w:r>
          </w:p>
        </w:tc>
        <w:tc>
          <w:tcPr>
            <w:tcW w:w="2790" w:type="dxa"/>
            <w:vAlign w:val="center"/>
          </w:tcPr>
          <w:p w14:paraId="0E45E6B1" w14:textId="57C1C636" w:rsidR="00FD03AC" w:rsidRPr="00FD03AC" w:rsidRDefault="00FD03AC" w:rsidP="00FD03AC">
            <w:pPr>
              <w:spacing w:after="0" w:line="240" w:lineRule="auto"/>
              <w:contextualSpacing/>
              <w:rPr>
                <w:sz w:val="21"/>
                <w:szCs w:val="21"/>
              </w:rPr>
            </w:pPr>
            <w:r w:rsidRPr="00FD03AC">
              <w:rPr>
                <w:sz w:val="21"/>
                <w:szCs w:val="21"/>
              </w:rPr>
              <w:t>Project Design</w:t>
            </w:r>
          </w:p>
        </w:tc>
        <w:tc>
          <w:tcPr>
            <w:tcW w:w="990" w:type="dxa"/>
            <w:vAlign w:val="center"/>
          </w:tcPr>
          <w:p w14:paraId="24B117D5" w14:textId="3E8A54E6" w:rsidR="00FD03AC" w:rsidRPr="00FD03AC" w:rsidRDefault="00FD03AC" w:rsidP="00FD03AC">
            <w:pPr>
              <w:spacing w:after="0" w:line="240" w:lineRule="auto"/>
              <w:contextualSpacing/>
              <w:jc w:val="center"/>
              <w:rPr>
                <w:sz w:val="21"/>
                <w:szCs w:val="21"/>
              </w:rPr>
            </w:pPr>
            <w:r w:rsidRPr="00FD03AC">
              <w:rPr>
                <w:sz w:val="21"/>
                <w:szCs w:val="21"/>
              </w:rPr>
              <w:t>127</w:t>
            </w:r>
          </w:p>
        </w:tc>
      </w:tr>
      <w:tr w:rsidR="00FD03AC" w:rsidRPr="00552133" w14:paraId="799C8889" w14:textId="77777777" w:rsidTr="00FD03AC">
        <w:trPr>
          <w:trHeight w:val="278"/>
        </w:trPr>
        <w:tc>
          <w:tcPr>
            <w:tcW w:w="2430" w:type="dxa"/>
            <w:vAlign w:val="center"/>
          </w:tcPr>
          <w:p w14:paraId="02BB8005" w14:textId="60A8A989" w:rsidR="00FD03AC" w:rsidRPr="00FD03AC" w:rsidRDefault="00FD03AC" w:rsidP="00FD03AC">
            <w:pPr>
              <w:spacing w:line="240" w:lineRule="auto"/>
              <w:contextualSpacing/>
              <w:rPr>
                <w:sz w:val="21"/>
                <w:szCs w:val="21"/>
              </w:rPr>
            </w:pPr>
            <w:r w:rsidRPr="00FD03AC">
              <w:rPr>
                <w:sz w:val="21"/>
                <w:szCs w:val="21"/>
              </w:rPr>
              <w:t>Adobe Acrobat</w:t>
            </w:r>
          </w:p>
        </w:tc>
        <w:tc>
          <w:tcPr>
            <w:tcW w:w="1080" w:type="dxa"/>
            <w:tcBorders>
              <w:right w:val="single" w:sz="4" w:space="0" w:color="BFBFBF" w:themeColor="background1" w:themeShade="BF"/>
            </w:tcBorders>
            <w:vAlign w:val="center"/>
          </w:tcPr>
          <w:p w14:paraId="6E2ADF5C" w14:textId="6C0FB281" w:rsidR="00FD03AC" w:rsidRPr="00FD03AC" w:rsidRDefault="00FD03AC" w:rsidP="00FD03AC">
            <w:pPr>
              <w:spacing w:line="240" w:lineRule="auto"/>
              <w:contextualSpacing/>
              <w:jc w:val="center"/>
              <w:rPr>
                <w:sz w:val="21"/>
                <w:szCs w:val="21"/>
              </w:rPr>
            </w:pPr>
            <w:r w:rsidRPr="00FD03AC">
              <w:rPr>
                <w:sz w:val="21"/>
                <w:szCs w:val="21"/>
              </w:rPr>
              <w:t>852</w:t>
            </w:r>
          </w:p>
        </w:tc>
        <w:tc>
          <w:tcPr>
            <w:tcW w:w="2250" w:type="dxa"/>
            <w:tcBorders>
              <w:left w:val="single" w:sz="4" w:space="0" w:color="BFBFBF" w:themeColor="background1" w:themeShade="BF"/>
            </w:tcBorders>
            <w:shd w:val="clear" w:color="auto" w:fill="auto"/>
            <w:vAlign w:val="center"/>
          </w:tcPr>
          <w:p w14:paraId="7DC7B851" w14:textId="47173019" w:rsidR="00FD03AC" w:rsidRPr="00FD03AC" w:rsidRDefault="00FD03AC" w:rsidP="00FD03AC">
            <w:pPr>
              <w:spacing w:after="0" w:line="240" w:lineRule="auto"/>
              <w:contextualSpacing/>
              <w:rPr>
                <w:sz w:val="21"/>
                <w:szCs w:val="21"/>
              </w:rPr>
            </w:pPr>
            <w:r w:rsidRPr="00FD03AC">
              <w:rPr>
                <w:sz w:val="21"/>
                <w:szCs w:val="21"/>
              </w:rPr>
              <w:t>JavaScript</w:t>
            </w:r>
          </w:p>
        </w:tc>
        <w:tc>
          <w:tcPr>
            <w:tcW w:w="990" w:type="dxa"/>
            <w:tcBorders>
              <w:right w:val="single" w:sz="4" w:space="0" w:color="BFBFBF" w:themeColor="background1" w:themeShade="BF"/>
            </w:tcBorders>
            <w:shd w:val="clear" w:color="auto" w:fill="auto"/>
            <w:vAlign w:val="center"/>
          </w:tcPr>
          <w:p w14:paraId="71F701EB" w14:textId="259D20B8" w:rsidR="00FD03AC" w:rsidRPr="00FD03AC" w:rsidRDefault="00FD03AC" w:rsidP="00FD03AC">
            <w:pPr>
              <w:spacing w:after="0" w:line="240" w:lineRule="auto"/>
              <w:contextualSpacing/>
              <w:jc w:val="center"/>
              <w:rPr>
                <w:sz w:val="21"/>
                <w:szCs w:val="21"/>
              </w:rPr>
            </w:pPr>
            <w:r w:rsidRPr="00FD03AC">
              <w:rPr>
                <w:sz w:val="21"/>
                <w:szCs w:val="21"/>
              </w:rPr>
              <w:t>227</w:t>
            </w:r>
          </w:p>
        </w:tc>
        <w:tc>
          <w:tcPr>
            <w:tcW w:w="2790" w:type="dxa"/>
            <w:vAlign w:val="center"/>
          </w:tcPr>
          <w:p w14:paraId="35398756" w14:textId="68990DDC" w:rsidR="00FD03AC" w:rsidRPr="00FD03AC" w:rsidRDefault="00FD03AC" w:rsidP="00FD03AC">
            <w:pPr>
              <w:spacing w:after="0" w:line="240" w:lineRule="auto"/>
              <w:contextualSpacing/>
              <w:rPr>
                <w:sz w:val="21"/>
                <w:szCs w:val="21"/>
              </w:rPr>
            </w:pPr>
            <w:r w:rsidRPr="00FD03AC">
              <w:rPr>
                <w:sz w:val="21"/>
                <w:szCs w:val="21"/>
              </w:rPr>
              <w:t>MAYA</w:t>
            </w:r>
          </w:p>
        </w:tc>
        <w:tc>
          <w:tcPr>
            <w:tcW w:w="990" w:type="dxa"/>
            <w:vAlign w:val="center"/>
          </w:tcPr>
          <w:p w14:paraId="53668F7E" w14:textId="1DF47A56" w:rsidR="00FD03AC" w:rsidRPr="00FD03AC" w:rsidRDefault="00FD03AC" w:rsidP="00FD03AC">
            <w:pPr>
              <w:spacing w:after="0" w:line="240" w:lineRule="auto"/>
              <w:contextualSpacing/>
              <w:jc w:val="center"/>
              <w:rPr>
                <w:sz w:val="21"/>
                <w:szCs w:val="21"/>
              </w:rPr>
            </w:pPr>
            <w:r w:rsidRPr="00FD03AC">
              <w:rPr>
                <w:sz w:val="21"/>
                <w:szCs w:val="21"/>
              </w:rPr>
              <w:t>124</w:t>
            </w:r>
          </w:p>
        </w:tc>
      </w:tr>
      <w:tr w:rsidR="00FD03AC" w:rsidRPr="00552133" w14:paraId="6EB1D861" w14:textId="77777777" w:rsidTr="00FD03AC">
        <w:trPr>
          <w:trHeight w:val="278"/>
        </w:trPr>
        <w:tc>
          <w:tcPr>
            <w:tcW w:w="2430" w:type="dxa"/>
            <w:vAlign w:val="center"/>
          </w:tcPr>
          <w:p w14:paraId="09E793A6" w14:textId="7C408257" w:rsidR="00FD03AC" w:rsidRPr="00FD03AC" w:rsidRDefault="00FD03AC" w:rsidP="00FD03AC">
            <w:pPr>
              <w:spacing w:line="240" w:lineRule="auto"/>
              <w:contextualSpacing/>
              <w:rPr>
                <w:sz w:val="21"/>
                <w:szCs w:val="21"/>
              </w:rPr>
            </w:pPr>
            <w:r w:rsidRPr="00FD03AC">
              <w:rPr>
                <w:sz w:val="21"/>
                <w:szCs w:val="21"/>
              </w:rPr>
              <w:t>Adobe Creative Suite</w:t>
            </w:r>
          </w:p>
        </w:tc>
        <w:tc>
          <w:tcPr>
            <w:tcW w:w="1080" w:type="dxa"/>
            <w:tcBorders>
              <w:right w:val="single" w:sz="4" w:space="0" w:color="BFBFBF" w:themeColor="background1" w:themeShade="BF"/>
            </w:tcBorders>
            <w:vAlign w:val="center"/>
          </w:tcPr>
          <w:p w14:paraId="141800ED" w14:textId="7C805A90" w:rsidR="00FD03AC" w:rsidRPr="00FD03AC" w:rsidRDefault="00FD03AC" w:rsidP="00FD03AC">
            <w:pPr>
              <w:spacing w:line="240" w:lineRule="auto"/>
              <w:contextualSpacing/>
              <w:jc w:val="center"/>
              <w:rPr>
                <w:sz w:val="21"/>
                <w:szCs w:val="21"/>
              </w:rPr>
            </w:pPr>
            <w:r w:rsidRPr="00FD03AC">
              <w:rPr>
                <w:sz w:val="21"/>
                <w:szCs w:val="21"/>
              </w:rPr>
              <w:t>838</w:t>
            </w:r>
          </w:p>
        </w:tc>
        <w:tc>
          <w:tcPr>
            <w:tcW w:w="2250" w:type="dxa"/>
            <w:tcBorders>
              <w:left w:val="single" w:sz="4" w:space="0" w:color="BFBFBF" w:themeColor="background1" w:themeShade="BF"/>
            </w:tcBorders>
            <w:shd w:val="clear" w:color="auto" w:fill="auto"/>
            <w:vAlign w:val="center"/>
          </w:tcPr>
          <w:p w14:paraId="77E851B8" w14:textId="6044399C" w:rsidR="00FD03AC" w:rsidRPr="00FD03AC" w:rsidRDefault="00FD03AC" w:rsidP="00FD03AC">
            <w:pPr>
              <w:spacing w:after="0" w:line="240" w:lineRule="auto"/>
              <w:contextualSpacing/>
              <w:rPr>
                <w:sz w:val="21"/>
                <w:szCs w:val="21"/>
              </w:rPr>
            </w:pPr>
            <w:r w:rsidRPr="00FD03AC">
              <w:rPr>
                <w:sz w:val="21"/>
                <w:szCs w:val="21"/>
              </w:rPr>
              <w:t>Packaging</w:t>
            </w:r>
          </w:p>
        </w:tc>
        <w:tc>
          <w:tcPr>
            <w:tcW w:w="990" w:type="dxa"/>
            <w:tcBorders>
              <w:right w:val="single" w:sz="4" w:space="0" w:color="BFBFBF" w:themeColor="background1" w:themeShade="BF"/>
            </w:tcBorders>
            <w:shd w:val="clear" w:color="auto" w:fill="auto"/>
            <w:vAlign w:val="center"/>
          </w:tcPr>
          <w:p w14:paraId="269406F1" w14:textId="53EFB639" w:rsidR="00FD03AC" w:rsidRPr="00FD03AC" w:rsidRDefault="00FD03AC" w:rsidP="00FD03AC">
            <w:pPr>
              <w:spacing w:after="0" w:line="240" w:lineRule="auto"/>
              <w:contextualSpacing/>
              <w:jc w:val="center"/>
              <w:rPr>
                <w:sz w:val="21"/>
                <w:szCs w:val="21"/>
              </w:rPr>
            </w:pPr>
            <w:r w:rsidRPr="00FD03AC">
              <w:rPr>
                <w:sz w:val="21"/>
                <w:szCs w:val="21"/>
              </w:rPr>
              <w:t>206</w:t>
            </w:r>
          </w:p>
        </w:tc>
        <w:tc>
          <w:tcPr>
            <w:tcW w:w="2790" w:type="dxa"/>
            <w:vAlign w:val="center"/>
          </w:tcPr>
          <w:p w14:paraId="17DB1236" w14:textId="4A83D815" w:rsidR="00FD03AC" w:rsidRPr="00FD03AC" w:rsidRDefault="00FD03AC" w:rsidP="00FD03AC">
            <w:pPr>
              <w:spacing w:after="0" w:line="240" w:lineRule="auto"/>
              <w:contextualSpacing/>
              <w:rPr>
                <w:sz w:val="21"/>
                <w:szCs w:val="21"/>
              </w:rPr>
            </w:pPr>
            <w:r w:rsidRPr="00FD03AC">
              <w:rPr>
                <w:sz w:val="21"/>
                <w:szCs w:val="21"/>
              </w:rPr>
              <w:t>Photography</w:t>
            </w:r>
          </w:p>
        </w:tc>
        <w:tc>
          <w:tcPr>
            <w:tcW w:w="990" w:type="dxa"/>
            <w:vAlign w:val="center"/>
          </w:tcPr>
          <w:p w14:paraId="4A56601B" w14:textId="4FDC073B" w:rsidR="00FD03AC" w:rsidRPr="00FD03AC" w:rsidRDefault="00FD03AC" w:rsidP="00FD03AC">
            <w:pPr>
              <w:spacing w:after="0" w:line="240" w:lineRule="auto"/>
              <w:contextualSpacing/>
              <w:jc w:val="center"/>
              <w:rPr>
                <w:sz w:val="21"/>
                <w:szCs w:val="21"/>
              </w:rPr>
            </w:pPr>
            <w:r w:rsidRPr="00FD03AC">
              <w:rPr>
                <w:sz w:val="21"/>
                <w:szCs w:val="21"/>
              </w:rPr>
              <w:t>123</w:t>
            </w:r>
          </w:p>
        </w:tc>
      </w:tr>
      <w:tr w:rsidR="00FD03AC" w:rsidRPr="00552133" w14:paraId="00D27CCE" w14:textId="77777777" w:rsidTr="00FD03AC">
        <w:trPr>
          <w:trHeight w:val="278"/>
        </w:trPr>
        <w:tc>
          <w:tcPr>
            <w:tcW w:w="2430" w:type="dxa"/>
            <w:vAlign w:val="center"/>
          </w:tcPr>
          <w:p w14:paraId="37C6E2A5" w14:textId="4090B6E8" w:rsidR="00FD03AC" w:rsidRPr="00FD03AC" w:rsidRDefault="00FD03AC" w:rsidP="00FD03AC">
            <w:pPr>
              <w:spacing w:line="240" w:lineRule="auto"/>
              <w:contextualSpacing/>
              <w:rPr>
                <w:sz w:val="21"/>
                <w:szCs w:val="21"/>
              </w:rPr>
            </w:pPr>
            <w:r w:rsidRPr="00FD03AC">
              <w:rPr>
                <w:sz w:val="21"/>
                <w:szCs w:val="21"/>
              </w:rPr>
              <w:t>Typesetting</w:t>
            </w:r>
          </w:p>
        </w:tc>
        <w:tc>
          <w:tcPr>
            <w:tcW w:w="1080" w:type="dxa"/>
            <w:tcBorders>
              <w:right w:val="single" w:sz="4" w:space="0" w:color="BFBFBF" w:themeColor="background1" w:themeShade="BF"/>
            </w:tcBorders>
            <w:vAlign w:val="center"/>
          </w:tcPr>
          <w:p w14:paraId="63F1B2E0" w14:textId="5E58E83C" w:rsidR="00FD03AC" w:rsidRPr="00FD03AC" w:rsidRDefault="00FD03AC" w:rsidP="00FD03AC">
            <w:pPr>
              <w:spacing w:line="240" w:lineRule="auto"/>
              <w:contextualSpacing/>
              <w:jc w:val="center"/>
              <w:rPr>
                <w:sz w:val="21"/>
                <w:szCs w:val="21"/>
              </w:rPr>
            </w:pPr>
            <w:r w:rsidRPr="00FD03AC">
              <w:rPr>
                <w:sz w:val="21"/>
                <w:szCs w:val="21"/>
              </w:rPr>
              <w:t>504</w:t>
            </w:r>
          </w:p>
        </w:tc>
        <w:tc>
          <w:tcPr>
            <w:tcW w:w="2250" w:type="dxa"/>
            <w:tcBorders>
              <w:left w:val="single" w:sz="4" w:space="0" w:color="BFBFBF" w:themeColor="background1" w:themeShade="BF"/>
            </w:tcBorders>
            <w:shd w:val="clear" w:color="auto" w:fill="auto"/>
            <w:vAlign w:val="center"/>
          </w:tcPr>
          <w:p w14:paraId="4A681A89" w14:textId="4D2A1A4D" w:rsidR="00FD03AC" w:rsidRPr="00FD03AC" w:rsidRDefault="00FD03AC" w:rsidP="00FD03AC">
            <w:pPr>
              <w:spacing w:after="0" w:line="240" w:lineRule="auto"/>
              <w:contextualSpacing/>
              <w:rPr>
                <w:sz w:val="21"/>
                <w:szCs w:val="21"/>
              </w:rPr>
            </w:pPr>
            <w:r w:rsidRPr="00FD03AC">
              <w:rPr>
                <w:sz w:val="21"/>
                <w:szCs w:val="21"/>
              </w:rPr>
              <w:t>E-Commerce</w:t>
            </w:r>
          </w:p>
        </w:tc>
        <w:tc>
          <w:tcPr>
            <w:tcW w:w="990" w:type="dxa"/>
            <w:tcBorders>
              <w:right w:val="single" w:sz="4" w:space="0" w:color="BFBFBF" w:themeColor="background1" w:themeShade="BF"/>
            </w:tcBorders>
            <w:shd w:val="clear" w:color="auto" w:fill="auto"/>
            <w:vAlign w:val="center"/>
          </w:tcPr>
          <w:p w14:paraId="16CEC779" w14:textId="246A4DAF" w:rsidR="00FD03AC" w:rsidRPr="00FD03AC" w:rsidRDefault="00FD03AC" w:rsidP="00FD03AC">
            <w:pPr>
              <w:spacing w:after="0" w:line="240" w:lineRule="auto"/>
              <w:contextualSpacing/>
              <w:jc w:val="center"/>
              <w:rPr>
                <w:sz w:val="21"/>
                <w:szCs w:val="21"/>
              </w:rPr>
            </w:pPr>
            <w:r w:rsidRPr="00FD03AC">
              <w:rPr>
                <w:sz w:val="21"/>
                <w:szCs w:val="21"/>
              </w:rPr>
              <w:t>201</w:t>
            </w:r>
          </w:p>
        </w:tc>
        <w:tc>
          <w:tcPr>
            <w:tcW w:w="2790" w:type="dxa"/>
            <w:vAlign w:val="center"/>
          </w:tcPr>
          <w:p w14:paraId="15C72E4C" w14:textId="08E8D292" w:rsidR="00FD03AC" w:rsidRPr="00FD03AC" w:rsidRDefault="00FD03AC" w:rsidP="00FD03AC">
            <w:pPr>
              <w:spacing w:after="0" w:line="240" w:lineRule="auto"/>
              <w:contextualSpacing/>
              <w:rPr>
                <w:sz w:val="21"/>
                <w:szCs w:val="21"/>
              </w:rPr>
            </w:pPr>
            <w:r w:rsidRPr="00FD03AC">
              <w:rPr>
                <w:sz w:val="21"/>
                <w:szCs w:val="21"/>
              </w:rPr>
              <w:t>Software Development</w:t>
            </w:r>
          </w:p>
        </w:tc>
        <w:tc>
          <w:tcPr>
            <w:tcW w:w="990" w:type="dxa"/>
            <w:vAlign w:val="center"/>
          </w:tcPr>
          <w:p w14:paraId="1547DC13" w14:textId="27E9C65A" w:rsidR="00FD03AC" w:rsidRPr="00FD03AC" w:rsidRDefault="00FD03AC" w:rsidP="00FD03AC">
            <w:pPr>
              <w:spacing w:after="0" w:line="240" w:lineRule="auto"/>
              <w:contextualSpacing/>
              <w:jc w:val="center"/>
              <w:rPr>
                <w:sz w:val="21"/>
                <w:szCs w:val="21"/>
              </w:rPr>
            </w:pPr>
            <w:r w:rsidRPr="00FD03AC">
              <w:rPr>
                <w:sz w:val="21"/>
                <w:szCs w:val="21"/>
              </w:rPr>
              <w:t>123</w:t>
            </w:r>
          </w:p>
        </w:tc>
      </w:tr>
      <w:tr w:rsidR="00FD03AC" w:rsidRPr="00552133" w14:paraId="22DA7259" w14:textId="77777777" w:rsidTr="00FD03AC">
        <w:trPr>
          <w:trHeight w:val="278"/>
        </w:trPr>
        <w:tc>
          <w:tcPr>
            <w:tcW w:w="2430" w:type="dxa"/>
            <w:vAlign w:val="center"/>
          </w:tcPr>
          <w:p w14:paraId="260A8B48" w14:textId="015647E5" w:rsidR="00FD03AC" w:rsidRPr="00FD03AC" w:rsidRDefault="00FD03AC" w:rsidP="00FD03AC">
            <w:pPr>
              <w:spacing w:line="240" w:lineRule="auto"/>
              <w:contextualSpacing/>
              <w:rPr>
                <w:sz w:val="21"/>
                <w:szCs w:val="21"/>
              </w:rPr>
            </w:pPr>
            <w:r w:rsidRPr="00FD03AC">
              <w:rPr>
                <w:sz w:val="21"/>
                <w:szCs w:val="21"/>
              </w:rPr>
              <w:t>UX Wireframes</w:t>
            </w:r>
          </w:p>
        </w:tc>
        <w:tc>
          <w:tcPr>
            <w:tcW w:w="1080" w:type="dxa"/>
            <w:tcBorders>
              <w:right w:val="single" w:sz="4" w:space="0" w:color="BFBFBF" w:themeColor="background1" w:themeShade="BF"/>
            </w:tcBorders>
            <w:vAlign w:val="center"/>
          </w:tcPr>
          <w:p w14:paraId="7D8E1595" w14:textId="30432A8B" w:rsidR="00FD03AC" w:rsidRPr="00FD03AC" w:rsidRDefault="00FD03AC" w:rsidP="00FD03AC">
            <w:pPr>
              <w:spacing w:line="240" w:lineRule="auto"/>
              <w:contextualSpacing/>
              <w:jc w:val="center"/>
              <w:rPr>
                <w:sz w:val="21"/>
                <w:szCs w:val="21"/>
              </w:rPr>
            </w:pPr>
            <w:r w:rsidRPr="00FD03AC">
              <w:rPr>
                <w:sz w:val="21"/>
                <w:szCs w:val="21"/>
              </w:rPr>
              <w:t>364</w:t>
            </w:r>
          </w:p>
        </w:tc>
        <w:tc>
          <w:tcPr>
            <w:tcW w:w="2250" w:type="dxa"/>
            <w:tcBorders>
              <w:left w:val="single" w:sz="4" w:space="0" w:color="BFBFBF" w:themeColor="background1" w:themeShade="BF"/>
            </w:tcBorders>
            <w:shd w:val="clear" w:color="auto" w:fill="auto"/>
            <w:vAlign w:val="center"/>
          </w:tcPr>
          <w:p w14:paraId="4EDEE4F5" w14:textId="460F029E" w:rsidR="00FD03AC" w:rsidRPr="00FD03AC" w:rsidRDefault="00FD03AC" w:rsidP="00FD03AC">
            <w:pPr>
              <w:spacing w:after="0" w:line="240" w:lineRule="auto"/>
              <w:contextualSpacing/>
              <w:rPr>
                <w:sz w:val="21"/>
                <w:szCs w:val="21"/>
              </w:rPr>
            </w:pPr>
            <w:r w:rsidRPr="00FD03AC">
              <w:rPr>
                <w:sz w:val="21"/>
                <w:szCs w:val="21"/>
              </w:rPr>
              <w:t>Illustration</w:t>
            </w:r>
          </w:p>
        </w:tc>
        <w:tc>
          <w:tcPr>
            <w:tcW w:w="990" w:type="dxa"/>
            <w:tcBorders>
              <w:right w:val="single" w:sz="4" w:space="0" w:color="BFBFBF" w:themeColor="background1" w:themeShade="BF"/>
            </w:tcBorders>
            <w:shd w:val="clear" w:color="auto" w:fill="auto"/>
            <w:vAlign w:val="center"/>
          </w:tcPr>
          <w:p w14:paraId="58027BEB" w14:textId="76FB1A97" w:rsidR="00FD03AC" w:rsidRPr="00FD03AC" w:rsidRDefault="00FD03AC" w:rsidP="00FD03AC">
            <w:pPr>
              <w:spacing w:after="0" w:line="240" w:lineRule="auto"/>
              <w:contextualSpacing/>
              <w:jc w:val="center"/>
              <w:rPr>
                <w:sz w:val="21"/>
                <w:szCs w:val="21"/>
              </w:rPr>
            </w:pPr>
            <w:r w:rsidRPr="00FD03AC">
              <w:rPr>
                <w:sz w:val="21"/>
                <w:szCs w:val="21"/>
              </w:rPr>
              <w:t>201</w:t>
            </w:r>
          </w:p>
        </w:tc>
        <w:tc>
          <w:tcPr>
            <w:tcW w:w="2790" w:type="dxa"/>
            <w:vAlign w:val="center"/>
          </w:tcPr>
          <w:p w14:paraId="7258DC4E" w14:textId="01BE69A3" w:rsidR="00FD03AC" w:rsidRPr="00FD03AC" w:rsidRDefault="00FD03AC" w:rsidP="00FD03AC">
            <w:pPr>
              <w:spacing w:after="0" w:line="240" w:lineRule="auto"/>
              <w:contextualSpacing/>
              <w:rPr>
                <w:sz w:val="21"/>
                <w:szCs w:val="21"/>
              </w:rPr>
            </w:pPr>
            <w:r w:rsidRPr="00FD03AC">
              <w:rPr>
                <w:sz w:val="21"/>
                <w:szCs w:val="21"/>
              </w:rPr>
              <w:t>HTML5</w:t>
            </w:r>
          </w:p>
        </w:tc>
        <w:tc>
          <w:tcPr>
            <w:tcW w:w="990" w:type="dxa"/>
            <w:vAlign w:val="center"/>
          </w:tcPr>
          <w:p w14:paraId="560898CA" w14:textId="45BF4E13" w:rsidR="00FD03AC" w:rsidRPr="00FD03AC" w:rsidRDefault="00FD03AC" w:rsidP="00FD03AC">
            <w:pPr>
              <w:spacing w:after="0" w:line="240" w:lineRule="auto"/>
              <w:contextualSpacing/>
              <w:jc w:val="center"/>
              <w:rPr>
                <w:sz w:val="21"/>
                <w:szCs w:val="21"/>
              </w:rPr>
            </w:pPr>
            <w:r w:rsidRPr="00FD03AC">
              <w:rPr>
                <w:sz w:val="21"/>
                <w:szCs w:val="21"/>
              </w:rPr>
              <w:t>117</w:t>
            </w:r>
          </w:p>
        </w:tc>
      </w:tr>
      <w:tr w:rsidR="00FD03AC" w:rsidRPr="00552133" w14:paraId="786E723E" w14:textId="77777777" w:rsidTr="00FD03AC">
        <w:trPr>
          <w:trHeight w:val="278"/>
        </w:trPr>
        <w:tc>
          <w:tcPr>
            <w:tcW w:w="2430" w:type="dxa"/>
            <w:vAlign w:val="center"/>
          </w:tcPr>
          <w:p w14:paraId="31618890" w14:textId="43EB4751" w:rsidR="00FD03AC" w:rsidRPr="00FD03AC" w:rsidRDefault="00FD03AC" w:rsidP="00FD03AC">
            <w:pPr>
              <w:spacing w:line="240" w:lineRule="auto"/>
              <w:contextualSpacing/>
              <w:rPr>
                <w:sz w:val="21"/>
                <w:szCs w:val="21"/>
              </w:rPr>
            </w:pPr>
            <w:r w:rsidRPr="00FD03AC">
              <w:rPr>
                <w:sz w:val="21"/>
                <w:szCs w:val="21"/>
              </w:rPr>
              <w:lastRenderedPageBreak/>
              <w:t>User Interface (UI) Design</w:t>
            </w:r>
          </w:p>
        </w:tc>
        <w:tc>
          <w:tcPr>
            <w:tcW w:w="1080" w:type="dxa"/>
            <w:tcBorders>
              <w:right w:val="single" w:sz="4" w:space="0" w:color="BFBFBF" w:themeColor="background1" w:themeShade="BF"/>
            </w:tcBorders>
            <w:vAlign w:val="center"/>
          </w:tcPr>
          <w:p w14:paraId="05C0DA0D" w14:textId="265AC759" w:rsidR="00FD03AC" w:rsidRPr="00FD03AC" w:rsidRDefault="00FD03AC" w:rsidP="00FD03AC">
            <w:pPr>
              <w:spacing w:line="240" w:lineRule="auto"/>
              <w:contextualSpacing/>
              <w:jc w:val="center"/>
              <w:rPr>
                <w:sz w:val="21"/>
                <w:szCs w:val="21"/>
              </w:rPr>
            </w:pPr>
            <w:r w:rsidRPr="00FD03AC">
              <w:rPr>
                <w:sz w:val="21"/>
                <w:szCs w:val="21"/>
              </w:rPr>
              <w:t>344</w:t>
            </w:r>
          </w:p>
        </w:tc>
        <w:tc>
          <w:tcPr>
            <w:tcW w:w="2250" w:type="dxa"/>
            <w:tcBorders>
              <w:left w:val="single" w:sz="4" w:space="0" w:color="BFBFBF" w:themeColor="background1" w:themeShade="BF"/>
            </w:tcBorders>
            <w:shd w:val="clear" w:color="auto" w:fill="auto"/>
            <w:vAlign w:val="center"/>
          </w:tcPr>
          <w:p w14:paraId="5279E11D" w14:textId="70FE5DB3" w:rsidR="00FD03AC" w:rsidRPr="00FD03AC" w:rsidRDefault="00FD03AC" w:rsidP="00FD03AC">
            <w:pPr>
              <w:spacing w:after="0" w:line="240" w:lineRule="auto"/>
              <w:contextualSpacing/>
              <w:rPr>
                <w:sz w:val="21"/>
                <w:szCs w:val="21"/>
              </w:rPr>
            </w:pPr>
            <w:r w:rsidRPr="00FD03AC">
              <w:rPr>
                <w:sz w:val="21"/>
                <w:szCs w:val="21"/>
              </w:rPr>
              <w:t>Digital Design</w:t>
            </w:r>
          </w:p>
        </w:tc>
        <w:tc>
          <w:tcPr>
            <w:tcW w:w="990" w:type="dxa"/>
            <w:tcBorders>
              <w:right w:val="single" w:sz="4" w:space="0" w:color="BFBFBF" w:themeColor="background1" w:themeShade="BF"/>
            </w:tcBorders>
            <w:shd w:val="clear" w:color="auto" w:fill="auto"/>
            <w:vAlign w:val="center"/>
          </w:tcPr>
          <w:p w14:paraId="28BDFED0" w14:textId="4359E1FB" w:rsidR="00FD03AC" w:rsidRPr="00FD03AC" w:rsidRDefault="00FD03AC" w:rsidP="00FD03AC">
            <w:pPr>
              <w:spacing w:after="0" w:line="240" w:lineRule="auto"/>
              <w:contextualSpacing/>
              <w:jc w:val="center"/>
              <w:rPr>
                <w:sz w:val="21"/>
                <w:szCs w:val="21"/>
              </w:rPr>
            </w:pPr>
            <w:r w:rsidRPr="00FD03AC">
              <w:rPr>
                <w:sz w:val="21"/>
                <w:szCs w:val="21"/>
              </w:rPr>
              <w:t>198</w:t>
            </w:r>
          </w:p>
        </w:tc>
        <w:tc>
          <w:tcPr>
            <w:tcW w:w="2790" w:type="dxa"/>
            <w:vAlign w:val="center"/>
          </w:tcPr>
          <w:p w14:paraId="1BE52CE9" w14:textId="777A490E" w:rsidR="00FD03AC" w:rsidRPr="00FD03AC" w:rsidRDefault="00FD03AC" w:rsidP="00FD03AC">
            <w:pPr>
              <w:spacing w:after="0" w:line="240" w:lineRule="auto"/>
              <w:contextualSpacing/>
              <w:rPr>
                <w:sz w:val="21"/>
                <w:szCs w:val="21"/>
              </w:rPr>
            </w:pPr>
            <w:r w:rsidRPr="00FD03AC">
              <w:rPr>
                <w:sz w:val="21"/>
                <w:szCs w:val="21"/>
              </w:rPr>
              <w:t>Motion Graphics</w:t>
            </w:r>
          </w:p>
        </w:tc>
        <w:tc>
          <w:tcPr>
            <w:tcW w:w="990" w:type="dxa"/>
            <w:vAlign w:val="center"/>
          </w:tcPr>
          <w:p w14:paraId="41F894BA" w14:textId="3C96BE98" w:rsidR="00FD03AC" w:rsidRPr="00FD03AC" w:rsidRDefault="00FD03AC" w:rsidP="00FD03AC">
            <w:pPr>
              <w:spacing w:after="0" w:line="240" w:lineRule="auto"/>
              <w:contextualSpacing/>
              <w:jc w:val="center"/>
              <w:rPr>
                <w:sz w:val="21"/>
                <w:szCs w:val="21"/>
              </w:rPr>
            </w:pPr>
            <w:r w:rsidRPr="00FD03AC">
              <w:rPr>
                <w:sz w:val="21"/>
                <w:szCs w:val="21"/>
              </w:rPr>
              <w:t>113</w:t>
            </w:r>
          </w:p>
        </w:tc>
      </w:tr>
      <w:tr w:rsidR="00FD03AC" w:rsidRPr="00552133" w14:paraId="717A7B61" w14:textId="77777777" w:rsidTr="00FD03AC">
        <w:trPr>
          <w:trHeight w:val="278"/>
        </w:trPr>
        <w:tc>
          <w:tcPr>
            <w:tcW w:w="2430" w:type="dxa"/>
            <w:vAlign w:val="center"/>
          </w:tcPr>
          <w:p w14:paraId="4021AA16" w14:textId="6C731782" w:rsidR="00FD03AC" w:rsidRPr="00FD03AC" w:rsidRDefault="00FD03AC" w:rsidP="00FD03AC">
            <w:pPr>
              <w:spacing w:line="240" w:lineRule="auto"/>
              <w:contextualSpacing/>
              <w:rPr>
                <w:sz w:val="21"/>
                <w:szCs w:val="21"/>
              </w:rPr>
            </w:pPr>
            <w:r w:rsidRPr="00FD03AC">
              <w:rPr>
                <w:sz w:val="21"/>
                <w:szCs w:val="21"/>
              </w:rPr>
              <w:t>Web Site Design</w:t>
            </w:r>
          </w:p>
        </w:tc>
        <w:tc>
          <w:tcPr>
            <w:tcW w:w="1080" w:type="dxa"/>
            <w:tcBorders>
              <w:right w:val="single" w:sz="4" w:space="0" w:color="BFBFBF" w:themeColor="background1" w:themeShade="BF"/>
            </w:tcBorders>
            <w:vAlign w:val="center"/>
          </w:tcPr>
          <w:p w14:paraId="6686E7AE" w14:textId="0AE3C0FE" w:rsidR="00FD03AC" w:rsidRPr="00FD03AC" w:rsidRDefault="00FD03AC" w:rsidP="00FD03AC">
            <w:pPr>
              <w:spacing w:line="240" w:lineRule="auto"/>
              <w:contextualSpacing/>
              <w:jc w:val="center"/>
              <w:rPr>
                <w:sz w:val="21"/>
                <w:szCs w:val="21"/>
              </w:rPr>
            </w:pPr>
            <w:r w:rsidRPr="00FD03AC">
              <w:rPr>
                <w:sz w:val="21"/>
                <w:szCs w:val="21"/>
              </w:rPr>
              <w:t>338</w:t>
            </w:r>
          </w:p>
        </w:tc>
        <w:tc>
          <w:tcPr>
            <w:tcW w:w="2250" w:type="dxa"/>
            <w:tcBorders>
              <w:left w:val="single" w:sz="4" w:space="0" w:color="BFBFBF" w:themeColor="background1" w:themeShade="BF"/>
            </w:tcBorders>
            <w:shd w:val="clear" w:color="auto" w:fill="auto"/>
            <w:vAlign w:val="center"/>
          </w:tcPr>
          <w:p w14:paraId="6072E84F" w14:textId="173FAA65" w:rsidR="00FD03AC" w:rsidRPr="00FD03AC" w:rsidRDefault="00FD03AC" w:rsidP="00FD03AC">
            <w:pPr>
              <w:spacing w:after="0" w:line="240" w:lineRule="auto"/>
              <w:contextualSpacing/>
              <w:rPr>
                <w:sz w:val="21"/>
                <w:szCs w:val="21"/>
              </w:rPr>
            </w:pPr>
            <w:r w:rsidRPr="00FD03AC">
              <w:rPr>
                <w:sz w:val="21"/>
                <w:szCs w:val="21"/>
              </w:rPr>
              <w:t>Art Direction</w:t>
            </w:r>
          </w:p>
        </w:tc>
        <w:tc>
          <w:tcPr>
            <w:tcW w:w="990" w:type="dxa"/>
            <w:tcBorders>
              <w:right w:val="single" w:sz="4" w:space="0" w:color="BFBFBF" w:themeColor="background1" w:themeShade="BF"/>
            </w:tcBorders>
            <w:shd w:val="clear" w:color="auto" w:fill="auto"/>
            <w:vAlign w:val="center"/>
          </w:tcPr>
          <w:p w14:paraId="33470055" w14:textId="303E3B18" w:rsidR="00FD03AC" w:rsidRPr="00FD03AC" w:rsidRDefault="00FD03AC" w:rsidP="00FD03AC">
            <w:pPr>
              <w:spacing w:after="0" w:line="240" w:lineRule="auto"/>
              <w:contextualSpacing/>
              <w:jc w:val="center"/>
              <w:rPr>
                <w:sz w:val="21"/>
                <w:szCs w:val="21"/>
              </w:rPr>
            </w:pPr>
            <w:r w:rsidRPr="00FD03AC">
              <w:rPr>
                <w:sz w:val="21"/>
                <w:szCs w:val="21"/>
              </w:rPr>
              <w:t>176</w:t>
            </w:r>
          </w:p>
        </w:tc>
        <w:tc>
          <w:tcPr>
            <w:tcW w:w="2790" w:type="dxa"/>
            <w:vAlign w:val="center"/>
          </w:tcPr>
          <w:p w14:paraId="45E48A5B" w14:textId="5EAA6614" w:rsidR="00FD03AC" w:rsidRPr="00FD03AC" w:rsidRDefault="00FD03AC" w:rsidP="00FD03AC">
            <w:pPr>
              <w:spacing w:after="0" w:line="240" w:lineRule="auto"/>
              <w:contextualSpacing/>
              <w:rPr>
                <w:sz w:val="21"/>
                <w:szCs w:val="21"/>
              </w:rPr>
            </w:pPr>
            <w:r w:rsidRPr="00FD03AC">
              <w:rPr>
                <w:sz w:val="21"/>
                <w:szCs w:val="21"/>
              </w:rPr>
              <w:t>Product Development</w:t>
            </w:r>
          </w:p>
        </w:tc>
        <w:tc>
          <w:tcPr>
            <w:tcW w:w="990" w:type="dxa"/>
            <w:vAlign w:val="center"/>
          </w:tcPr>
          <w:p w14:paraId="6B9C97DA" w14:textId="06A1F728" w:rsidR="00FD03AC" w:rsidRPr="00FD03AC" w:rsidRDefault="00FD03AC" w:rsidP="00FD03AC">
            <w:pPr>
              <w:spacing w:after="0" w:line="240" w:lineRule="auto"/>
              <w:contextualSpacing/>
              <w:jc w:val="center"/>
              <w:rPr>
                <w:sz w:val="21"/>
                <w:szCs w:val="21"/>
              </w:rPr>
            </w:pPr>
            <w:r w:rsidRPr="00FD03AC">
              <w:rPr>
                <w:sz w:val="21"/>
                <w:szCs w:val="21"/>
              </w:rPr>
              <w:t>112</w:t>
            </w:r>
          </w:p>
        </w:tc>
      </w:tr>
      <w:tr w:rsidR="00FD03AC" w:rsidRPr="00552133" w14:paraId="756359B3" w14:textId="77777777" w:rsidTr="00FD03AC">
        <w:trPr>
          <w:trHeight w:val="278"/>
        </w:trPr>
        <w:tc>
          <w:tcPr>
            <w:tcW w:w="2430" w:type="dxa"/>
            <w:vAlign w:val="center"/>
          </w:tcPr>
          <w:p w14:paraId="7F1D987A" w14:textId="7993B219" w:rsidR="00FD03AC" w:rsidRPr="00FD03AC" w:rsidRDefault="00FD03AC" w:rsidP="00FD03AC">
            <w:pPr>
              <w:spacing w:line="240" w:lineRule="auto"/>
              <w:contextualSpacing/>
              <w:rPr>
                <w:sz w:val="21"/>
                <w:szCs w:val="21"/>
              </w:rPr>
            </w:pPr>
            <w:r w:rsidRPr="00FD03AC">
              <w:rPr>
                <w:sz w:val="21"/>
                <w:szCs w:val="21"/>
              </w:rPr>
              <w:t>Interaction Design</w:t>
            </w:r>
          </w:p>
        </w:tc>
        <w:tc>
          <w:tcPr>
            <w:tcW w:w="1080" w:type="dxa"/>
            <w:tcBorders>
              <w:right w:val="single" w:sz="4" w:space="0" w:color="BFBFBF" w:themeColor="background1" w:themeShade="BF"/>
            </w:tcBorders>
            <w:vAlign w:val="center"/>
          </w:tcPr>
          <w:p w14:paraId="2D6F7117" w14:textId="36D16AC2" w:rsidR="00FD03AC" w:rsidRPr="00FD03AC" w:rsidRDefault="00FD03AC" w:rsidP="00FD03AC">
            <w:pPr>
              <w:spacing w:line="240" w:lineRule="auto"/>
              <w:contextualSpacing/>
              <w:jc w:val="center"/>
              <w:rPr>
                <w:sz w:val="21"/>
                <w:szCs w:val="21"/>
              </w:rPr>
            </w:pPr>
            <w:r w:rsidRPr="00FD03AC">
              <w:rPr>
                <w:sz w:val="21"/>
                <w:szCs w:val="21"/>
              </w:rPr>
              <w:t>332</w:t>
            </w:r>
          </w:p>
        </w:tc>
        <w:tc>
          <w:tcPr>
            <w:tcW w:w="2250" w:type="dxa"/>
            <w:tcBorders>
              <w:left w:val="single" w:sz="4" w:space="0" w:color="BFBFBF" w:themeColor="background1" w:themeShade="BF"/>
            </w:tcBorders>
            <w:shd w:val="clear" w:color="auto" w:fill="auto"/>
            <w:vAlign w:val="center"/>
          </w:tcPr>
          <w:p w14:paraId="27524112" w14:textId="3414DA6E" w:rsidR="00FD03AC" w:rsidRPr="00FD03AC" w:rsidRDefault="00FD03AC" w:rsidP="00FD03AC">
            <w:pPr>
              <w:spacing w:after="0" w:line="240" w:lineRule="auto"/>
              <w:contextualSpacing/>
              <w:rPr>
                <w:sz w:val="21"/>
                <w:szCs w:val="21"/>
              </w:rPr>
            </w:pPr>
            <w:r w:rsidRPr="00FD03AC">
              <w:rPr>
                <w:sz w:val="21"/>
                <w:szCs w:val="21"/>
              </w:rPr>
              <w:t>Product Design</w:t>
            </w:r>
          </w:p>
        </w:tc>
        <w:tc>
          <w:tcPr>
            <w:tcW w:w="990" w:type="dxa"/>
            <w:tcBorders>
              <w:right w:val="single" w:sz="4" w:space="0" w:color="BFBFBF" w:themeColor="background1" w:themeShade="BF"/>
            </w:tcBorders>
            <w:shd w:val="clear" w:color="auto" w:fill="auto"/>
            <w:vAlign w:val="center"/>
          </w:tcPr>
          <w:p w14:paraId="19970E7B" w14:textId="3FAB6AAB" w:rsidR="00FD03AC" w:rsidRPr="00FD03AC" w:rsidRDefault="00FD03AC" w:rsidP="00FD03AC">
            <w:pPr>
              <w:spacing w:after="0" w:line="240" w:lineRule="auto"/>
              <w:contextualSpacing/>
              <w:jc w:val="center"/>
              <w:rPr>
                <w:sz w:val="21"/>
                <w:szCs w:val="21"/>
              </w:rPr>
            </w:pPr>
            <w:r w:rsidRPr="00FD03AC">
              <w:rPr>
                <w:sz w:val="21"/>
                <w:szCs w:val="21"/>
              </w:rPr>
              <w:t>175</w:t>
            </w:r>
          </w:p>
        </w:tc>
        <w:tc>
          <w:tcPr>
            <w:tcW w:w="2790" w:type="dxa"/>
            <w:vAlign w:val="center"/>
          </w:tcPr>
          <w:p w14:paraId="53134E56" w14:textId="4673D24C" w:rsidR="00FD03AC" w:rsidRPr="00FD03AC" w:rsidRDefault="00FD03AC" w:rsidP="00FD03AC">
            <w:pPr>
              <w:spacing w:after="0" w:line="240" w:lineRule="auto"/>
              <w:contextualSpacing/>
              <w:rPr>
                <w:sz w:val="21"/>
                <w:szCs w:val="21"/>
              </w:rPr>
            </w:pPr>
            <w:r w:rsidRPr="00FD03AC">
              <w:rPr>
                <w:sz w:val="21"/>
                <w:szCs w:val="21"/>
              </w:rPr>
              <w:t>Print Production</w:t>
            </w:r>
          </w:p>
        </w:tc>
        <w:tc>
          <w:tcPr>
            <w:tcW w:w="990" w:type="dxa"/>
            <w:vAlign w:val="center"/>
          </w:tcPr>
          <w:p w14:paraId="26B1284A" w14:textId="0EDCC278" w:rsidR="00FD03AC" w:rsidRPr="00FD03AC" w:rsidRDefault="00FD03AC" w:rsidP="00FD03AC">
            <w:pPr>
              <w:spacing w:after="0" w:line="240" w:lineRule="auto"/>
              <w:contextualSpacing/>
              <w:jc w:val="center"/>
              <w:rPr>
                <w:sz w:val="21"/>
                <w:szCs w:val="21"/>
              </w:rPr>
            </w:pPr>
            <w:r w:rsidRPr="00FD03AC">
              <w:rPr>
                <w:sz w:val="21"/>
                <w:szCs w:val="21"/>
              </w:rPr>
              <w:t>110</w:t>
            </w:r>
          </w:p>
        </w:tc>
      </w:tr>
      <w:tr w:rsidR="00FD03AC" w:rsidRPr="00552133" w14:paraId="4E215CC9" w14:textId="77777777" w:rsidTr="00FD03AC">
        <w:trPr>
          <w:trHeight w:val="278"/>
        </w:trPr>
        <w:tc>
          <w:tcPr>
            <w:tcW w:w="2430" w:type="dxa"/>
            <w:vAlign w:val="center"/>
          </w:tcPr>
          <w:p w14:paraId="7F75186B" w14:textId="6B552A43" w:rsidR="00FD03AC" w:rsidRPr="00FD03AC" w:rsidRDefault="00FD03AC" w:rsidP="00FD03AC">
            <w:pPr>
              <w:spacing w:line="240" w:lineRule="auto"/>
              <w:contextualSpacing/>
              <w:rPr>
                <w:sz w:val="21"/>
                <w:szCs w:val="21"/>
              </w:rPr>
            </w:pPr>
            <w:r w:rsidRPr="00FD03AC">
              <w:rPr>
                <w:sz w:val="21"/>
                <w:szCs w:val="21"/>
              </w:rPr>
              <w:t>Prototyping</w:t>
            </w:r>
          </w:p>
        </w:tc>
        <w:tc>
          <w:tcPr>
            <w:tcW w:w="1080" w:type="dxa"/>
            <w:tcBorders>
              <w:right w:val="single" w:sz="4" w:space="0" w:color="BFBFBF" w:themeColor="background1" w:themeShade="BF"/>
            </w:tcBorders>
            <w:vAlign w:val="center"/>
          </w:tcPr>
          <w:p w14:paraId="4A36AC65" w14:textId="59272A50" w:rsidR="00FD03AC" w:rsidRPr="00FD03AC" w:rsidRDefault="00FD03AC" w:rsidP="00FD03AC">
            <w:pPr>
              <w:spacing w:line="240" w:lineRule="auto"/>
              <w:contextualSpacing/>
              <w:jc w:val="center"/>
              <w:rPr>
                <w:sz w:val="21"/>
                <w:szCs w:val="21"/>
              </w:rPr>
            </w:pPr>
            <w:r w:rsidRPr="00FD03AC">
              <w:rPr>
                <w:sz w:val="21"/>
                <w:szCs w:val="21"/>
              </w:rPr>
              <w:t>310</w:t>
            </w:r>
          </w:p>
        </w:tc>
        <w:tc>
          <w:tcPr>
            <w:tcW w:w="2250" w:type="dxa"/>
            <w:tcBorders>
              <w:left w:val="single" w:sz="4" w:space="0" w:color="BFBFBF" w:themeColor="background1" w:themeShade="BF"/>
            </w:tcBorders>
            <w:shd w:val="clear" w:color="auto" w:fill="auto"/>
            <w:vAlign w:val="center"/>
          </w:tcPr>
          <w:p w14:paraId="2E806B58" w14:textId="50A06B07" w:rsidR="00FD03AC" w:rsidRPr="00FD03AC" w:rsidRDefault="00FD03AC" w:rsidP="00FD03AC">
            <w:pPr>
              <w:spacing w:after="0" w:line="240" w:lineRule="auto"/>
              <w:contextualSpacing/>
              <w:rPr>
                <w:sz w:val="21"/>
                <w:szCs w:val="21"/>
              </w:rPr>
            </w:pPr>
            <w:r w:rsidRPr="00FD03AC">
              <w:rPr>
                <w:sz w:val="21"/>
                <w:szCs w:val="21"/>
              </w:rPr>
              <w:t>Microsoft Excel</w:t>
            </w:r>
          </w:p>
        </w:tc>
        <w:tc>
          <w:tcPr>
            <w:tcW w:w="990" w:type="dxa"/>
            <w:tcBorders>
              <w:right w:val="single" w:sz="4" w:space="0" w:color="BFBFBF" w:themeColor="background1" w:themeShade="BF"/>
            </w:tcBorders>
            <w:shd w:val="clear" w:color="auto" w:fill="auto"/>
            <w:vAlign w:val="center"/>
          </w:tcPr>
          <w:p w14:paraId="0FA2E1D8" w14:textId="12616537" w:rsidR="00FD03AC" w:rsidRPr="00FD03AC" w:rsidRDefault="00FD03AC" w:rsidP="00FD03AC">
            <w:pPr>
              <w:spacing w:after="0" w:line="240" w:lineRule="auto"/>
              <w:contextualSpacing/>
              <w:jc w:val="center"/>
              <w:rPr>
                <w:sz w:val="21"/>
                <w:szCs w:val="21"/>
              </w:rPr>
            </w:pPr>
            <w:r w:rsidRPr="00FD03AC">
              <w:rPr>
                <w:sz w:val="21"/>
                <w:szCs w:val="21"/>
              </w:rPr>
              <w:t>171</w:t>
            </w:r>
          </w:p>
        </w:tc>
        <w:tc>
          <w:tcPr>
            <w:tcW w:w="2790" w:type="dxa"/>
            <w:vAlign w:val="center"/>
          </w:tcPr>
          <w:p w14:paraId="76BECAE5" w14:textId="7CFEE12B" w:rsidR="00FD03AC" w:rsidRPr="00FD03AC" w:rsidRDefault="00FD03AC" w:rsidP="00FD03AC">
            <w:pPr>
              <w:spacing w:after="0" w:line="240" w:lineRule="auto"/>
              <w:contextualSpacing/>
              <w:rPr>
                <w:sz w:val="21"/>
                <w:szCs w:val="21"/>
              </w:rPr>
            </w:pPr>
            <w:r w:rsidRPr="00FD03AC">
              <w:rPr>
                <w:sz w:val="21"/>
                <w:szCs w:val="21"/>
              </w:rPr>
              <w:t>Microsoft Word</w:t>
            </w:r>
          </w:p>
        </w:tc>
        <w:tc>
          <w:tcPr>
            <w:tcW w:w="990" w:type="dxa"/>
            <w:vAlign w:val="center"/>
          </w:tcPr>
          <w:p w14:paraId="107AB293" w14:textId="59113C29" w:rsidR="00FD03AC" w:rsidRPr="00FD03AC" w:rsidRDefault="00FD03AC" w:rsidP="00FD03AC">
            <w:pPr>
              <w:spacing w:after="0" w:line="240" w:lineRule="auto"/>
              <w:contextualSpacing/>
              <w:jc w:val="center"/>
              <w:rPr>
                <w:sz w:val="21"/>
                <w:szCs w:val="21"/>
              </w:rPr>
            </w:pPr>
            <w:r w:rsidRPr="00FD03AC">
              <w:rPr>
                <w:sz w:val="21"/>
                <w:szCs w:val="21"/>
              </w:rPr>
              <w:t>104</w:t>
            </w:r>
          </w:p>
        </w:tc>
      </w:tr>
      <w:tr w:rsidR="00FD03AC" w:rsidRPr="00552133" w14:paraId="699F16BD" w14:textId="77777777" w:rsidTr="00FD03AC">
        <w:trPr>
          <w:trHeight w:val="278"/>
        </w:trPr>
        <w:tc>
          <w:tcPr>
            <w:tcW w:w="2430" w:type="dxa"/>
            <w:vAlign w:val="center"/>
          </w:tcPr>
          <w:p w14:paraId="70F16B60" w14:textId="6713958A" w:rsidR="00FD03AC" w:rsidRPr="00FD03AC" w:rsidRDefault="00FD03AC" w:rsidP="00FD03AC">
            <w:pPr>
              <w:spacing w:line="240" w:lineRule="auto"/>
              <w:contextualSpacing/>
              <w:rPr>
                <w:sz w:val="21"/>
                <w:szCs w:val="21"/>
              </w:rPr>
            </w:pPr>
            <w:r w:rsidRPr="00FD03AC">
              <w:rPr>
                <w:sz w:val="21"/>
                <w:szCs w:val="21"/>
              </w:rPr>
              <w:t>Microsoft Powerpoint</w:t>
            </w:r>
          </w:p>
        </w:tc>
        <w:tc>
          <w:tcPr>
            <w:tcW w:w="1080" w:type="dxa"/>
            <w:tcBorders>
              <w:right w:val="single" w:sz="4" w:space="0" w:color="BFBFBF" w:themeColor="background1" w:themeShade="BF"/>
            </w:tcBorders>
            <w:vAlign w:val="center"/>
          </w:tcPr>
          <w:p w14:paraId="78B13257" w14:textId="012F6E96" w:rsidR="00FD03AC" w:rsidRPr="00FD03AC" w:rsidRDefault="00FD03AC" w:rsidP="00FD03AC">
            <w:pPr>
              <w:spacing w:line="240" w:lineRule="auto"/>
              <w:contextualSpacing/>
              <w:jc w:val="center"/>
              <w:rPr>
                <w:sz w:val="21"/>
                <w:szCs w:val="21"/>
              </w:rPr>
            </w:pPr>
            <w:r w:rsidRPr="00FD03AC">
              <w:rPr>
                <w:sz w:val="21"/>
                <w:szCs w:val="21"/>
              </w:rPr>
              <w:t>300</w:t>
            </w:r>
          </w:p>
        </w:tc>
        <w:tc>
          <w:tcPr>
            <w:tcW w:w="2250" w:type="dxa"/>
            <w:tcBorders>
              <w:left w:val="single" w:sz="4" w:space="0" w:color="BFBFBF" w:themeColor="background1" w:themeShade="BF"/>
            </w:tcBorders>
            <w:shd w:val="clear" w:color="auto" w:fill="auto"/>
            <w:vAlign w:val="center"/>
          </w:tcPr>
          <w:p w14:paraId="40E5262C" w14:textId="3F554AFE" w:rsidR="00FD03AC" w:rsidRPr="00FD03AC" w:rsidRDefault="00FD03AC" w:rsidP="00FD03AC">
            <w:pPr>
              <w:spacing w:after="0" w:line="240" w:lineRule="auto"/>
              <w:contextualSpacing/>
              <w:rPr>
                <w:sz w:val="21"/>
                <w:szCs w:val="21"/>
              </w:rPr>
            </w:pPr>
            <w:r w:rsidRPr="00FD03AC">
              <w:rPr>
                <w:sz w:val="21"/>
                <w:szCs w:val="21"/>
              </w:rPr>
              <w:t>Information Architecture</w:t>
            </w:r>
          </w:p>
        </w:tc>
        <w:tc>
          <w:tcPr>
            <w:tcW w:w="990" w:type="dxa"/>
            <w:tcBorders>
              <w:right w:val="single" w:sz="4" w:space="0" w:color="BFBFBF" w:themeColor="background1" w:themeShade="BF"/>
            </w:tcBorders>
            <w:shd w:val="clear" w:color="auto" w:fill="auto"/>
            <w:vAlign w:val="center"/>
          </w:tcPr>
          <w:p w14:paraId="31F6357C" w14:textId="74F90E47" w:rsidR="00FD03AC" w:rsidRPr="00FD03AC" w:rsidRDefault="00FD03AC" w:rsidP="00FD03AC">
            <w:pPr>
              <w:spacing w:after="0" w:line="240" w:lineRule="auto"/>
              <w:contextualSpacing/>
              <w:jc w:val="center"/>
              <w:rPr>
                <w:sz w:val="21"/>
                <w:szCs w:val="21"/>
              </w:rPr>
            </w:pPr>
            <w:r w:rsidRPr="00FD03AC">
              <w:rPr>
                <w:sz w:val="21"/>
                <w:szCs w:val="21"/>
              </w:rPr>
              <w:t>146</w:t>
            </w:r>
          </w:p>
        </w:tc>
        <w:tc>
          <w:tcPr>
            <w:tcW w:w="2790" w:type="dxa"/>
            <w:vAlign w:val="center"/>
          </w:tcPr>
          <w:p w14:paraId="4D6EA52C" w14:textId="053DCF62" w:rsidR="00FD03AC" w:rsidRPr="00FD03AC" w:rsidRDefault="00FD03AC" w:rsidP="00FD03AC">
            <w:pPr>
              <w:spacing w:after="0" w:line="240" w:lineRule="auto"/>
              <w:contextualSpacing/>
              <w:rPr>
                <w:sz w:val="21"/>
                <w:szCs w:val="21"/>
              </w:rPr>
            </w:pPr>
            <w:r w:rsidRPr="00FD03AC">
              <w:rPr>
                <w:sz w:val="21"/>
                <w:szCs w:val="21"/>
              </w:rPr>
              <w:t>Adobe Dreamweaver</w:t>
            </w:r>
          </w:p>
        </w:tc>
        <w:tc>
          <w:tcPr>
            <w:tcW w:w="990" w:type="dxa"/>
            <w:vAlign w:val="center"/>
          </w:tcPr>
          <w:p w14:paraId="28C35BA2" w14:textId="2F4997F4" w:rsidR="00FD03AC" w:rsidRPr="00FD03AC" w:rsidRDefault="00FD03AC" w:rsidP="00FD03AC">
            <w:pPr>
              <w:spacing w:after="0" w:line="240" w:lineRule="auto"/>
              <w:contextualSpacing/>
              <w:jc w:val="center"/>
              <w:rPr>
                <w:sz w:val="21"/>
                <w:szCs w:val="21"/>
              </w:rPr>
            </w:pPr>
            <w:r w:rsidRPr="00FD03AC">
              <w:rPr>
                <w:sz w:val="21"/>
                <w:szCs w:val="21"/>
              </w:rPr>
              <w:t>95</w:t>
            </w:r>
          </w:p>
        </w:tc>
      </w:tr>
      <w:tr w:rsidR="00FD03AC" w:rsidRPr="00552133" w14:paraId="31D2C688" w14:textId="77777777" w:rsidTr="00FD03AC">
        <w:trPr>
          <w:trHeight w:val="278"/>
        </w:trPr>
        <w:tc>
          <w:tcPr>
            <w:tcW w:w="2430" w:type="dxa"/>
            <w:vAlign w:val="center"/>
          </w:tcPr>
          <w:p w14:paraId="1738360A" w14:textId="34BBAB87" w:rsidR="00FD03AC" w:rsidRPr="00FD03AC" w:rsidRDefault="00FD03AC" w:rsidP="00FD03AC">
            <w:pPr>
              <w:spacing w:line="240" w:lineRule="auto"/>
              <w:contextualSpacing/>
              <w:rPr>
                <w:sz w:val="21"/>
                <w:szCs w:val="21"/>
              </w:rPr>
            </w:pPr>
            <w:r w:rsidRPr="00FD03AC">
              <w:rPr>
                <w:sz w:val="21"/>
                <w:szCs w:val="21"/>
              </w:rPr>
              <w:t>Project Management</w:t>
            </w:r>
          </w:p>
        </w:tc>
        <w:tc>
          <w:tcPr>
            <w:tcW w:w="1080" w:type="dxa"/>
            <w:tcBorders>
              <w:right w:val="single" w:sz="4" w:space="0" w:color="BFBFBF" w:themeColor="background1" w:themeShade="BF"/>
            </w:tcBorders>
            <w:vAlign w:val="center"/>
          </w:tcPr>
          <w:p w14:paraId="627DEE41" w14:textId="649476F2" w:rsidR="00FD03AC" w:rsidRPr="00FD03AC" w:rsidRDefault="00FD03AC" w:rsidP="00FD03AC">
            <w:pPr>
              <w:spacing w:line="240" w:lineRule="auto"/>
              <w:contextualSpacing/>
              <w:jc w:val="center"/>
              <w:rPr>
                <w:sz w:val="21"/>
                <w:szCs w:val="21"/>
              </w:rPr>
            </w:pPr>
            <w:r w:rsidRPr="00FD03AC">
              <w:rPr>
                <w:sz w:val="21"/>
                <w:szCs w:val="21"/>
              </w:rPr>
              <w:t>292</w:t>
            </w:r>
          </w:p>
        </w:tc>
        <w:tc>
          <w:tcPr>
            <w:tcW w:w="2250" w:type="dxa"/>
            <w:tcBorders>
              <w:left w:val="single" w:sz="4" w:space="0" w:color="BFBFBF" w:themeColor="background1" w:themeShade="BF"/>
            </w:tcBorders>
            <w:shd w:val="clear" w:color="auto" w:fill="auto"/>
            <w:vAlign w:val="center"/>
          </w:tcPr>
          <w:p w14:paraId="142A1E8A" w14:textId="1E86D5D5" w:rsidR="00FD03AC" w:rsidRPr="00FD03AC" w:rsidRDefault="00FD03AC" w:rsidP="00FD03AC">
            <w:pPr>
              <w:spacing w:after="0" w:line="240" w:lineRule="auto"/>
              <w:contextualSpacing/>
              <w:rPr>
                <w:sz w:val="21"/>
                <w:szCs w:val="21"/>
              </w:rPr>
            </w:pPr>
            <w:r w:rsidRPr="00FD03AC">
              <w:rPr>
                <w:sz w:val="21"/>
                <w:szCs w:val="21"/>
              </w:rPr>
              <w:t>Product Management</w:t>
            </w:r>
          </w:p>
        </w:tc>
        <w:tc>
          <w:tcPr>
            <w:tcW w:w="990" w:type="dxa"/>
            <w:tcBorders>
              <w:right w:val="single" w:sz="4" w:space="0" w:color="BFBFBF" w:themeColor="background1" w:themeShade="BF"/>
            </w:tcBorders>
            <w:shd w:val="clear" w:color="auto" w:fill="auto"/>
            <w:vAlign w:val="center"/>
          </w:tcPr>
          <w:p w14:paraId="2EE24F54" w14:textId="08096554" w:rsidR="00FD03AC" w:rsidRPr="00FD03AC" w:rsidRDefault="00FD03AC" w:rsidP="00FD03AC">
            <w:pPr>
              <w:spacing w:after="0" w:line="240" w:lineRule="auto"/>
              <w:contextualSpacing/>
              <w:jc w:val="center"/>
              <w:rPr>
                <w:sz w:val="21"/>
                <w:szCs w:val="21"/>
              </w:rPr>
            </w:pPr>
            <w:r w:rsidRPr="00FD03AC">
              <w:rPr>
                <w:sz w:val="21"/>
                <w:szCs w:val="21"/>
              </w:rPr>
              <w:t>142</w:t>
            </w:r>
          </w:p>
        </w:tc>
        <w:tc>
          <w:tcPr>
            <w:tcW w:w="2790" w:type="dxa"/>
            <w:vAlign w:val="center"/>
          </w:tcPr>
          <w:p w14:paraId="3B0A1006" w14:textId="35572BB5" w:rsidR="00FD03AC" w:rsidRPr="00FD03AC" w:rsidRDefault="00FD03AC" w:rsidP="00FD03AC">
            <w:pPr>
              <w:spacing w:after="0" w:line="240" w:lineRule="auto"/>
              <w:contextualSpacing/>
              <w:rPr>
                <w:sz w:val="21"/>
                <w:szCs w:val="21"/>
              </w:rPr>
            </w:pPr>
            <w:r w:rsidRPr="00FD03AC">
              <w:rPr>
                <w:sz w:val="21"/>
                <w:szCs w:val="21"/>
              </w:rPr>
              <w:t>Customer Contact</w:t>
            </w:r>
          </w:p>
        </w:tc>
        <w:tc>
          <w:tcPr>
            <w:tcW w:w="990" w:type="dxa"/>
            <w:vAlign w:val="center"/>
          </w:tcPr>
          <w:p w14:paraId="0C158D1A" w14:textId="6C347DD7" w:rsidR="00FD03AC" w:rsidRPr="00FD03AC" w:rsidRDefault="00FD03AC" w:rsidP="00FD03AC">
            <w:pPr>
              <w:spacing w:after="0" w:line="240" w:lineRule="auto"/>
              <w:contextualSpacing/>
              <w:jc w:val="center"/>
              <w:rPr>
                <w:sz w:val="21"/>
                <w:szCs w:val="21"/>
              </w:rPr>
            </w:pPr>
            <w:r w:rsidRPr="00FD03AC">
              <w:rPr>
                <w:sz w:val="21"/>
                <w:szCs w:val="21"/>
              </w:rPr>
              <w:t>90</w:t>
            </w:r>
          </w:p>
        </w:tc>
      </w:tr>
    </w:tbl>
    <w:p w14:paraId="1648F8CD" w14:textId="77777777" w:rsidR="004B7FD6" w:rsidRDefault="00672665" w:rsidP="004B7FD6">
      <w:pPr>
        <w:pStyle w:val="NoSpacing"/>
        <w:spacing w:after="120"/>
        <w:rPr>
          <w:i/>
          <w:sz w:val="20"/>
          <w:szCs w:val="20"/>
        </w:rPr>
      </w:pPr>
      <w:r w:rsidRPr="00672665">
        <w:rPr>
          <w:i/>
          <w:sz w:val="20"/>
          <w:szCs w:val="20"/>
        </w:rPr>
        <w:t>Source: Burning Glass</w:t>
      </w:r>
    </w:p>
    <w:p w14:paraId="0DB47CC6" w14:textId="3A152845" w:rsidR="004B7FD6" w:rsidRDefault="00446351" w:rsidP="008418E3">
      <w:pPr>
        <w:pStyle w:val="NoSpacing"/>
        <w:spacing w:after="60"/>
        <w:rPr>
          <w:b/>
        </w:rPr>
      </w:pPr>
      <w:r>
        <w:rPr>
          <w:i/>
          <w:sz w:val="20"/>
          <w:szCs w:val="20"/>
        </w:rPr>
        <w:br/>
      </w:r>
      <w:r w:rsidR="001A11FA">
        <w:rPr>
          <w:b/>
        </w:rPr>
        <w:t>Table 10</w:t>
      </w:r>
      <w:r w:rsidR="004B7FD6" w:rsidRPr="00552133">
        <w:rPr>
          <w:b/>
        </w:rPr>
        <w:t xml:space="preserve">. Top Certifications for </w:t>
      </w:r>
      <w:r w:rsidR="008418E3">
        <w:rPr>
          <w:b/>
        </w:rPr>
        <w:t>Graphic Arts Occupations</w:t>
      </w:r>
      <w:r w:rsidR="004B7FD6">
        <w:rPr>
          <w:b/>
        </w:rPr>
        <w:t xml:space="preserve"> in the Bay Region </w:t>
      </w:r>
      <w:r w:rsidR="007E3968">
        <w:rPr>
          <w:b/>
        </w:rPr>
        <w:t>(Apr</w:t>
      </w:r>
      <w:r w:rsidR="00E652A6">
        <w:rPr>
          <w:b/>
        </w:rPr>
        <w:t>il</w:t>
      </w:r>
      <w:r w:rsidR="007E3968">
        <w:rPr>
          <w:b/>
        </w:rPr>
        <w:t xml:space="preserve"> 2017 – Mar</w:t>
      </w:r>
      <w:r w:rsidR="00E652A6">
        <w:rPr>
          <w:b/>
        </w:rPr>
        <w:t>ch</w:t>
      </w:r>
      <w:r w:rsidR="007E3968">
        <w:rPr>
          <w:b/>
        </w:rPr>
        <w:t xml:space="preserve"> 2018)</w:t>
      </w:r>
    </w:p>
    <w:p w14:paraId="382ECE95" w14:textId="48F2FFB0" w:rsidR="004B7FD6" w:rsidRPr="007D1F91" w:rsidRDefault="008061E5" w:rsidP="008061E5">
      <w:pPr>
        <w:spacing w:after="480" w:line="240" w:lineRule="auto"/>
        <w:rPr>
          <w:rFonts w:asciiTheme="minorHAnsi" w:eastAsia="Times New Roman" w:hAnsiTheme="minorHAnsi"/>
          <w:color w:val="auto"/>
        </w:rPr>
      </w:pPr>
      <w:r>
        <w:rPr>
          <w:rFonts w:asciiTheme="minorHAnsi" w:eastAsia="Times New Roman" w:hAnsiTheme="minorHAnsi"/>
          <w:color w:val="auto"/>
        </w:rPr>
        <w:t>Note: 99</w:t>
      </w:r>
      <w:r w:rsidR="004B7FD6" w:rsidRPr="007D1F91">
        <w:rPr>
          <w:rFonts w:asciiTheme="minorHAnsi" w:eastAsia="Times New Roman" w:hAnsiTheme="minorHAnsi"/>
          <w:color w:val="auto"/>
        </w:rPr>
        <w:t xml:space="preserve">% of records have been excluded because they do not include a certification. As a result, the chart </w:t>
      </w:r>
      <w:r>
        <w:rPr>
          <w:rFonts w:asciiTheme="minorHAnsi" w:eastAsia="Times New Roman" w:hAnsiTheme="minorHAnsi"/>
          <w:color w:val="auto"/>
        </w:rPr>
        <w:t>has not been included in the report.</w:t>
      </w:r>
    </w:p>
    <w:p w14:paraId="3AA6452B" w14:textId="3E2D3A33" w:rsidR="00B53E4A" w:rsidRDefault="00B53E4A" w:rsidP="008418E3">
      <w:pPr>
        <w:pStyle w:val="NoSpacing"/>
        <w:spacing w:after="60"/>
        <w:rPr>
          <w:b/>
        </w:rPr>
      </w:pPr>
      <w:r w:rsidRPr="00552133">
        <w:rPr>
          <w:b/>
        </w:rPr>
        <w:t>Ta</w:t>
      </w:r>
      <w:r w:rsidR="001A11FA">
        <w:rPr>
          <w:b/>
        </w:rPr>
        <w:t>ble 11</w:t>
      </w:r>
      <w:r w:rsidRPr="00552133">
        <w:rPr>
          <w:b/>
        </w:rPr>
        <w:t>. Education Requ</w:t>
      </w:r>
      <w:r>
        <w:rPr>
          <w:b/>
        </w:rPr>
        <w:t xml:space="preserve">irements </w:t>
      </w:r>
      <w:r w:rsidR="00672665">
        <w:rPr>
          <w:b/>
        </w:rPr>
        <w:t>in Bay Region</w:t>
      </w:r>
      <w:r w:rsidRPr="00552133">
        <w:rPr>
          <w:b/>
        </w:rPr>
        <w:t xml:space="preserve"> </w:t>
      </w:r>
    </w:p>
    <w:p w14:paraId="5542C716" w14:textId="1C25768B" w:rsidR="006A118A" w:rsidRPr="006A118A" w:rsidRDefault="00FD03AC" w:rsidP="008418E3">
      <w:pPr>
        <w:spacing w:after="60" w:line="240" w:lineRule="auto"/>
      </w:pPr>
      <w:r>
        <w:t>Note: 47</w:t>
      </w:r>
      <w:r w:rsidR="006A118A">
        <w:t>% of records have been excluded because they do not include a degree level. As a result, the chart below may not be representative of the full sample.</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610"/>
      </w:tblGrid>
      <w:tr w:rsidR="007669C2" w:rsidRPr="00934F1F" w14:paraId="0F2821CA" w14:textId="6A86F00F" w:rsidTr="007669C2">
        <w:trPr>
          <w:trHeight w:val="215"/>
        </w:trPr>
        <w:tc>
          <w:tcPr>
            <w:tcW w:w="3237" w:type="dxa"/>
            <w:shd w:val="clear" w:color="auto" w:fill="BFBFBF" w:themeFill="background1" w:themeFillShade="BF"/>
            <w:noWrap/>
            <w:vAlign w:val="center"/>
            <w:hideMark/>
          </w:tcPr>
          <w:p w14:paraId="17B8598A" w14:textId="77777777" w:rsidR="007669C2" w:rsidRPr="00934F1F" w:rsidRDefault="007669C2" w:rsidP="00950AF1">
            <w:pPr>
              <w:spacing w:after="0" w:line="240" w:lineRule="auto"/>
              <w:rPr>
                <w:rFonts w:eastAsia="Times New Roman"/>
                <w:b/>
              </w:rPr>
            </w:pPr>
            <w:r w:rsidRPr="00934F1F">
              <w:rPr>
                <w:rFonts w:eastAsia="Times New Roman"/>
                <w:b/>
              </w:rPr>
              <w:t>Education (minimum advertised)</w:t>
            </w:r>
          </w:p>
        </w:tc>
        <w:tc>
          <w:tcPr>
            <w:tcW w:w="2610" w:type="dxa"/>
            <w:shd w:val="clear" w:color="auto" w:fill="BFBFBF" w:themeFill="background1" w:themeFillShade="BF"/>
            <w:noWrap/>
            <w:vAlign w:val="center"/>
            <w:hideMark/>
          </w:tcPr>
          <w:p w14:paraId="164FD196" w14:textId="267F31BD" w:rsidR="007669C2" w:rsidRPr="00934F1F" w:rsidRDefault="007669C2" w:rsidP="00950AF1">
            <w:pPr>
              <w:spacing w:after="0" w:line="240" w:lineRule="auto"/>
              <w:jc w:val="center"/>
              <w:rPr>
                <w:rFonts w:eastAsia="Times New Roman"/>
                <w:b/>
              </w:rPr>
            </w:pPr>
            <w:r>
              <w:rPr>
                <w:rFonts w:eastAsia="Times New Roman"/>
                <w:b/>
              </w:rPr>
              <w:t>Latest 12 Mos. Postings</w:t>
            </w:r>
          </w:p>
        </w:tc>
      </w:tr>
      <w:tr w:rsidR="007669C2" w:rsidRPr="00934F1F" w14:paraId="7D9004E4" w14:textId="038B899B" w:rsidTr="007669C2">
        <w:trPr>
          <w:trHeight w:val="305"/>
        </w:trPr>
        <w:tc>
          <w:tcPr>
            <w:tcW w:w="3237" w:type="dxa"/>
            <w:shd w:val="clear" w:color="auto" w:fill="auto"/>
            <w:noWrap/>
            <w:vAlign w:val="center"/>
          </w:tcPr>
          <w:p w14:paraId="11A50200" w14:textId="77777777" w:rsidR="007669C2" w:rsidRPr="00934F1F" w:rsidRDefault="007669C2" w:rsidP="00950AF1">
            <w:pPr>
              <w:spacing w:after="0" w:line="240" w:lineRule="auto"/>
              <w:rPr>
                <w:rFonts w:eastAsia="Times New Roman"/>
              </w:rPr>
            </w:pPr>
            <w:r w:rsidRPr="00934F1F">
              <w:rPr>
                <w:rFonts w:eastAsia="Times New Roman"/>
              </w:rPr>
              <w:t>High school or vocational training</w:t>
            </w:r>
          </w:p>
        </w:tc>
        <w:tc>
          <w:tcPr>
            <w:tcW w:w="2610" w:type="dxa"/>
            <w:shd w:val="clear" w:color="auto" w:fill="auto"/>
            <w:noWrap/>
            <w:vAlign w:val="center"/>
          </w:tcPr>
          <w:p w14:paraId="024A75A6" w14:textId="6FCA3726" w:rsidR="007669C2" w:rsidRPr="00934F1F" w:rsidRDefault="008061E5" w:rsidP="00950AF1">
            <w:pPr>
              <w:spacing w:after="0" w:line="240" w:lineRule="auto"/>
              <w:jc w:val="center"/>
              <w:rPr>
                <w:rFonts w:eastAsia="Times New Roman"/>
              </w:rPr>
            </w:pPr>
            <w:r>
              <w:rPr>
                <w:rFonts w:eastAsia="Times New Roman"/>
              </w:rPr>
              <w:t>65 (5</w:t>
            </w:r>
            <w:r w:rsidR="00F247EB">
              <w:rPr>
                <w:rFonts w:eastAsia="Times New Roman"/>
              </w:rPr>
              <w:t>%)</w:t>
            </w:r>
          </w:p>
        </w:tc>
      </w:tr>
      <w:tr w:rsidR="007669C2" w:rsidRPr="00934F1F" w14:paraId="2354D0B1" w14:textId="50D1926A" w:rsidTr="008061E5">
        <w:trPr>
          <w:trHeight w:val="350"/>
        </w:trPr>
        <w:tc>
          <w:tcPr>
            <w:tcW w:w="3237" w:type="dxa"/>
            <w:shd w:val="clear" w:color="auto" w:fill="auto"/>
            <w:noWrap/>
            <w:vAlign w:val="center"/>
          </w:tcPr>
          <w:p w14:paraId="1918A9C0" w14:textId="77777777" w:rsidR="007669C2" w:rsidRPr="00934F1F" w:rsidRDefault="007669C2" w:rsidP="00950AF1">
            <w:pPr>
              <w:spacing w:after="0" w:line="240" w:lineRule="auto"/>
              <w:rPr>
                <w:rFonts w:eastAsia="Times New Roman"/>
              </w:rPr>
            </w:pPr>
            <w:r w:rsidRPr="00934F1F">
              <w:rPr>
                <w:rFonts w:eastAsia="Times New Roman"/>
              </w:rPr>
              <w:t>Associate Degree</w:t>
            </w:r>
          </w:p>
        </w:tc>
        <w:tc>
          <w:tcPr>
            <w:tcW w:w="2610" w:type="dxa"/>
            <w:shd w:val="clear" w:color="auto" w:fill="auto"/>
            <w:noWrap/>
            <w:vAlign w:val="center"/>
          </w:tcPr>
          <w:p w14:paraId="6234EC29" w14:textId="35721BD5" w:rsidR="007669C2" w:rsidRPr="00934F1F" w:rsidRDefault="00FD03AC" w:rsidP="00950AF1">
            <w:pPr>
              <w:spacing w:after="0" w:line="240" w:lineRule="auto"/>
              <w:jc w:val="center"/>
              <w:rPr>
                <w:rFonts w:eastAsia="Times New Roman"/>
              </w:rPr>
            </w:pPr>
            <w:r>
              <w:rPr>
                <w:rFonts w:eastAsia="Times New Roman"/>
              </w:rPr>
              <w:t>29 (2</w:t>
            </w:r>
            <w:r w:rsidR="00F247EB">
              <w:rPr>
                <w:rFonts w:eastAsia="Times New Roman"/>
              </w:rPr>
              <w:t>%)</w:t>
            </w:r>
          </w:p>
        </w:tc>
      </w:tr>
      <w:tr w:rsidR="005943FE" w:rsidRPr="00934F1F" w14:paraId="314B9CE3" w14:textId="77777777" w:rsidTr="009B17A7">
        <w:trPr>
          <w:trHeight w:val="350"/>
        </w:trPr>
        <w:tc>
          <w:tcPr>
            <w:tcW w:w="3237" w:type="dxa"/>
            <w:shd w:val="clear" w:color="auto" w:fill="auto"/>
            <w:noWrap/>
            <w:vAlign w:val="center"/>
          </w:tcPr>
          <w:p w14:paraId="5056BEDD" w14:textId="2C7129EB" w:rsidR="005943FE" w:rsidRPr="00934F1F" w:rsidRDefault="005943FE" w:rsidP="00950AF1">
            <w:pPr>
              <w:spacing w:after="0" w:line="240" w:lineRule="auto"/>
              <w:rPr>
                <w:rFonts w:eastAsia="Times New Roman"/>
              </w:rPr>
            </w:pPr>
            <w:r>
              <w:rPr>
                <w:rFonts w:eastAsia="Times New Roman"/>
              </w:rPr>
              <w:t>Bachelor’s Degree</w:t>
            </w:r>
            <w:r w:rsidR="008061E5">
              <w:rPr>
                <w:rFonts w:eastAsia="Times New Roman"/>
              </w:rPr>
              <w:t xml:space="preserve"> or Higher</w:t>
            </w:r>
          </w:p>
        </w:tc>
        <w:tc>
          <w:tcPr>
            <w:tcW w:w="2610" w:type="dxa"/>
            <w:shd w:val="clear" w:color="auto" w:fill="auto"/>
            <w:noWrap/>
            <w:vAlign w:val="center"/>
          </w:tcPr>
          <w:p w14:paraId="2AE51461" w14:textId="30DFBE85" w:rsidR="005943FE" w:rsidRDefault="00FD03AC" w:rsidP="00950AF1">
            <w:pPr>
              <w:spacing w:after="0" w:line="240" w:lineRule="auto"/>
              <w:jc w:val="center"/>
              <w:rPr>
                <w:rFonts w:eastAsia="Times New Roman"/>
              </w:rPr>
            </w:pPr>
            <w:r>
              <w:rPr>
                <w:rFonts w:eastAsia="Times New Roman"/>
              </w:rPr>
              <w:t>1,346</w:t>
            </w:r>
            <w:r w:rsidR="008061E5">
              <w:rPr>
                <w:rFonts w:eastAsia="Times New Roman"/>
              </w:rPr>
              <w:t xml:space="preserve"> (93</w:t>
            </w:r>
            <w:r w:rsidR="00F247EB">
              <w:rPr>
                <w:rFonts w:eastAsia="Times New Roman"/>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CA348EC"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45CB68A3" w:rsidR="007D6D53" w:rsidRPr="004375A7" w:rsidRDefault="007D6D53" w:rsidP="00446351">
      <w:pPr>
        <w:pStyle w:val="ListParagraph"/>
        <w:numPr>
          <w:ilvl w:val="0"/>
          <w:numId w:val="1"/>
        </w:numPr>
        <w:spacing w:before="120" w:after="120" w:line="240" w:lineRule="auto"/>
      </w:pPr>
      <w:r>
        <w:t xml:space="preserve">John Carrese, Director San Francisco Bay Center of Excellence hosted at City College of San Francisco,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48C5" w14:textId="77777777" w:rsidR="00405C00" w:rsidRDefault="00405C00" w:rsidP="00156651">
      <w:pPr>
        <w:spacing w:after="0" w:line="240" w:lineRule="auto"/>
      </w:pPr>
      <w:r>
        <w:separator/>
      </w:r>
    </w:p>
  </w:endnote>
  <w:endnote w:type="continuationSeparator" w:id="0">
    <w:p w14:paraId="4C656916" w14:textId="77777777" w:rsidR="00405C00" w:rsidRDefault="00405C0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4D1152EF" w:rsidR="00866E8F" w:rsidRPr="00073F42" w:rsidRDefault="00866E8F" w:rsidP="0055323B">
    <w:pPr>
      <w:pStyle w:val="Footer"/>
      <w:tabs>
        <w:tab w:val="clear" w:pos="4680"/>
        <w:tab w:val="center" w:pos="6660"/>
      </w:tabs>
      <w:rPr>
        <w:bCs/>
      </w:rPr>
    </w:pPr>
    <w:r>
      <w:rPr>
        <w:bCs/>
      </w:rPr>
      <w:t>Graphic Arts Occupations in 12 County Bay Region and Silicon Valley, 2018</w:t>
    </w:r>
    <w:r w:rsidRPr="00073F42">
      <w:rPr>
        <w:bCs/>
      </w:rPr>
      <w:tab/>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469A6">
      <w:rPr>
        <w:b/>
        <w:bCs/>
        <w:noProof/>
      </w:rPr>
      <w:t>4</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469A6">
      <w:rPr>
        <w:b/>
        <w:bCs/>
        <w:noProof/>
      </w:rPr>
      <w:t>5</w:t>
    </w:r>
    <w:r w:rsidRPr="00E84420">
      <w:rPr>
        <w:b/>
        <w:bCs/>
      </w:rPr>
      <w:fldChar w:fldCharType="end"/>
    </w:r>
  </w:p>
  <w:p w14:paraId="784F6EC5" w14:textId="77777777" w:rsidR="00866E8F" w:rsidRDefault="0086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A008" w14:textId="77777777" w:rsidR="00405C00" w:rsidRDefault="00405C00" w:rsidP="00156651">
      <w:pPr>
        <w:spacing w:after="0" w:line="240" w:lineRule="auto"/>
      </w:pPr>
      <w:r>
        <w:separator/>
      </w:r>
    </w:p>
  </w:footnote>
  <w:footnote w:type="continuationSeparator" w:id="0">
    <w:p w14:paraId="40EEDE00" w14:textId="77777777" w:rsidR="00405C00" w:rsidRDefault="00405C00"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3B02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12013"/>
    <w:rsid w:val="000127DF"/>
    <w:rsid w:val="00031B2D"/>
    <w:rsid w:val="00034645"/>
    <w:rsid w:val="00037452"/>
    <w:rsid w:val="00037D2E"/>
    <w:rsid w:val="000444C7"/>
    <w:rsid w:val="00061CEE"/>
    <w:rsid w:val="00063D96"/>
    <w:rsid w:val="0006648C"/>
    <w:rsid w:val="00066E82"/>
    <w:rsid w:val="00070CD8"/>
    <w:rsid w:val="00073F42"/>
    <w:rsid w:val="00081A00"/>
    <w:rsid w:val="000953D0"/>
    <w:rsid w:val="000A67F5"/>
    <w:rsid w:val="000B3343"/>
    <w:rsid w:val="000B616F"/>
    <w:rsid w:val="000B6C27"/>
    <w:rsid w:val="000C062F"/>
    <w:rsid w:val="000C2BEB"/>
    <w:rsid w:val="000C3237"/>
    <w:rsid w:val="000C5E06"/>
    <w:rsid w:val="000D2F65"/>
    <w:rsid w:val="000E04A8"/>
    <w:rsid w:val="0011153C"/>
    <w:rsid w:val="00112D22"/>
    <w:rsid w:val="00117E80"/>
    <w:rsid w:val="00121B16"/>
    <w:rsid w:val="0012345F"/>
    <w:rsid w:val="00126113"/>
    <w:rsid w:val="00127C10"/>
    <w:rsid w:val="0013093C"/>
    <w:rsid w:val="001342CC"/>
    <w:rsid w:val="00156651"/>
    <w:rsid w:val="00157459"/>
    <w:rsid w:val="00165174"/>
    <w:rsid w:val="0016622A"/>
    <w:rsid w:val="00173B78"/>
    <w:rsid w:val="00183536"/>
    <w:rsid w:val="00193BC4"/>
    <w:rsid w:val="00196029"/>
    <w:rsid w:val="001A11FA"/>
    <w:rsid w:val="001C115E"/>
    <w:rsid w:val="001D3094"/>
    <w:rsid w:val="001D3430"/>
    <w:rsid w:val="001D3E6F"/>
    <w:rsid w:val="001E12FB"/>
    <w:rsid w:val="001F688B"/>
    <w:rsid w:val="002051FC"/>
    <w:rsid w:val="0020644F"/>
    <w:rsid w:val="00207B5E"/>
    <w:rsid w:val="00212919"/>
    <w:rsid w:val="002155A4"/>
    <w:rsid w:val="002175F6"/>
    <w:rsid w:val="00220D3F"/>
    <w:rsid w:val="00223D62"/>
    <w:rsid w:val="00225D08"/>
    <w:rsid w:val="002344D1"/>
    <w:rsid w:val="00234ABE"/>
    <w:rsid w:val="0024018A"/>
    <w:rsid w:val="002423E0"/>
    <w:rsid w:val="002620D5"/>
    <w:rsid w:val="00263676"/>
    <w:rsid w:val="002670F8"/>
    <w:rsid w:val="00271FA8"/>
    <w:rsid w:val="0027523D"/>
    <w:rsid w:val="00283076"/>
    <w:rsid w:val="00284AD3"/>
    <w:rsid w:val="00287A18"/>
    <w:rsid w:val="00290568"/>
    <w:rsid w:val="0029269A"/>
    <w:rsid w:val="00294E96"/>
    <w:rsid w:val="002A358B"/>
    <w:rsid w:val="002A6F97"/>
    <w:rsid w:val="002B2046"/>
    <w:rsid w:val="002D0026"/>
    <w:rsid w:val="002D7687"/>
    <w:rsid w:val="002E6C51"/>
    <w:rsid w:val="002F10EB"/>
    <w:rsid w:val="002F137F"/>
    <w:rsid w:val="002F4233"/>
    <w:rsid w:val="002F5B6E"/>
    <w:rsid w:val="003007AB"/>
    <w:rsid w:val="003016CA"/>
    <w:rsid w:val="00310ABE"/>
    <w:rsid w:val="003120E2"/>
    <w:rsid w:val="00314A33"/>
    <w:rsid w:val="00317D20"/>
    <w:rsid w:val="0032391A"/>
    <w:rsid w:val="00334B3A"/>
    <w:rsid w:val="00335225"/>
    <w:rsid w:val="00350196"/>
    <w:rsid w:val="003518A2"/>
    <w:rsid w:val="00355546"/>
    <w:rsid w:val="00356224"/>
    <w:rsid w:val="00362A19"/>
    <w:rsid w:val="0037680C"/>
    <w:rsid w:val="00383FE9"/>
    <w:rsid w:val="00397722"/>
    <w:rsid w:val="003A5664"/>
    <w:rsid w:val="003A5CB4"/>
    <w:rsid w:val="003B4483"/>
    <w:rsid w:val="003C6671"/>
    <w:rsid w:val="003D0957"/>
    <w:rsid w:val="003E0E82"/>
    <w:rsid w:val="003F0294"/>
    <w:rsid w:val="003F4EB3"/>
    <w:rsid w:val="00404C11"/>
    <w:rsid w:val="00404F0B"/>
    <w:rsid w:val="00405C00"/>
    <w:rsid w:val="00411873"/>
    <w:rsid w:val="004154BC"/>
    <w:rsid w:val="00420500"/>
    <w:rsid w:val="00427CF5"/>
    <w:rsid w:val="0043602F"/>
    <w:rsid w:val="004375A7"/>
    <w:rsid w:val="00442D37"/>
    <w:rsid w:val="00446351"/>
    <w:rsid w:val="004469A6"/>
    <w:rsid w:val="004744E0"/>
    <w:rsid w:val="004745F0"/>
    <w:rsid w:val="00474787"/>
    <w:rsid w:val="00484A61"/>
    <w:rsid w:val="00485AEC"/>
    <w:rsid w:val="00495A68"/>
    <w:rsid w:val="00496256"/>
    <w:rsid w:val="004A4F14"/>
    <w:rsid w:val="004A7CBA"/>
    <w:rsid w:val="004B329A"/>
    <w:rsid w:val="004B7FD6"/>
    <w:rsid w:val="004C05BE"/>
    <w:rsid w:val="004C31BC"/>
    <w:rsid w:val="004C5C32"/>
    <w:rsid w:val="004C666A"/>
    <w:rsid w:val="004D0B8D"/>
    <w:rsid w:val="004E0189"/>
    <w:rsid w:val="004F0D1B"/>
    <w:rsid w:val="004F1CFB"/>
    <w:rsid w:val="004F59A7"/>
    <w:rsid w:val="004F5D93"/>
    <w:rsid w:val="00500C8E"/>
    <w:rsid w:val="00505298"/>
    <w:rsid w:val="00516A6D"/>
    <w:rsid w:val="00520FCD"/>
    <w:rsid w:val="00525440"/>
    <w:rsid w:val="00526EE8"/>
    <w:rsid w:val="00536CBC"/>
    <w:rsid w:val="00543CB8"/>
    <w:rsid w:val="00545136"/>
    <w:rsid w:val="00545C86"/>
    <w:rsid w:val="005461AF"/>
    <w:rsid w:val="00551A32"/>
    <w:rsid w:val="00552133"/>
    <w:rsid w:val="0055323B"/>
    <w:rsid w:val="005535BB"/>
    <w:rsid w:val="00555C12"/>
    <w:rsid w:val="0055655F"/>
    <w:rsid w:val="00556E14"/>
    <w:rsid w:val="00564922"/>
    <w:rsid w:val="00565370"/>
    <w:rsid w:val="00567CAD"/>
    <w:rsid w:val="00573D66"/>
    <w:rsid w:val="005764CA"/>
    <w:rsid w:val="00576DAD"/>
    <w:rsid w:val="005943FE"/>
    <w:rsid w:val="00595034"/>
    <w:rsid w:val="005A6CEB"/>
    <w:rsid w:val="005A72AB"/>
    <w:rsid w:val="005B0ACE"/>
    <w:rsid w:val="005C24E6"/>
    <w:rsid w:val="005C31F2"/>
    <w:rsid w:val="005C5650"/>
    <w:rsid w:val="005D020F"/>
    <w:rsid w:val="005E129F"/>
    <w:rsid w:val="005E2429"/>
    <w:rsid w:val="005E6189"/>
    <w:rsid w:val="005F1B11"/>
    <w:rsid w:val="005F7D50"/>
    <w:rsid w:val="006171F8"/>
    <w:rsid w:val="00621875"/>
    <w:rsid w:val="00622BFC"/>
    <w:rsid w:val="006242F9"/>
    <w:rsid w:val="00634A70"/>
    <w:rsid w:val="00634BC1"/>
    <w:rsid w:val="006433A9"/>
    <w:rsid w:val="00654F64"/>
    <w:rsid w:val="00656213"/>
    <w:rsid w:val="00664A15"/>
    <w:rsid w:val="0067003B"/>
    <w:rsid w:val="00671C82"/>
    <w:rsid w:val="00672665"/>
    <w:rsid w:val="006818FF"/>
    <w:rsid w:val="00682B94"/>
    <w:rsid w:val="00686E1E"/>
    <w:rsid w:val="006A118A"/>
    <w:rsid w:val="006A1531"/>
    <w:rsid w:val="006B3FC1"/>
    <w:rsid w:val="006B5086"/>
    <w:rsid w:val="006B55FA"/>
    <w:rsid w:val="006C1308"/>
    <w:rsid w:val="006E2B6C"/>
    <w:rsid w:val="006E3877"/>
    <w:rsid w:val="006F5744"/>
    <w:rsid w:val="007025DD"/>
    <w:rsid w:val="00706115"/>
    <w:rsid w:val="00724DEB"/>
    <w:rsid w:val="00727120"/>
    <w:rsid w:val="007330B4"/>
    <w:rsid w:val="007347F4"/>
    <w:rsid w:val="007427E1"/>
    <w:rsid w:val="00750FFE"/>
    <w:rsid w:val="00763058"/>
    <w:rsid w:val="007644A4"/>
    <w:rsid w:val="0076497F"/>
    <w:rsid w:val="007669C2"/>
    <w:rsid w:val="007759E5"/>
    <w:rsid w:val="0079603C"/>
    <w:rsid w:val="007A1F8F"/>
    <w:rsid w:val="007A2046"/>
    <w:rsid w:val="007B00B4"/>
    <w:rsid w:val="007B2E9C"/>
    <w:rsid w:val="007B47C5"/>
    <w:rsid w:val="007B6797"/>
    <w:rsid w:val="007D1F91"/>
    <w:rsid w:val="007D6D53"/>
    <w:rsid w:val="007D7027"/>
    <w:rsid w:val="007E27F4"/>
    <w:rsid w:val="007E3968"/>
    <w:rsid w:val="007F054A"/>
    <w:rsid w:val="007F3E2C"/>
    <w:rsid w:val="007F5027"/>
    <w:rsid w:val="00803E93"/>
    <w:rsid w:val="00806062"/>
    <w:rsid w:val="008061E5"/>
    <w:rsid w:val="00807425"/>
    <w:rsid w:val="00815B5F"/>
    <w:rsid w:val="00823772"/>
    <w:rsid w:val="0083078A"/>
    <w:rsid w:val="008409A0"/>
    <w:rsid w:val="008418E3"/>
    <w:rsid w:val="00843E22"/>
    <w:rsid w:val="00850339"/>
    <w:rsid w:val="00862F76"/>
    <w:rsid w:val="00866086"/>
    <w:rsid w:val="00866E8F"/>
    <w:rsid w:val="0087274C"/>
    <w:rsid w:val="00881379"/>
    <w:rsid w:val="008908E1"/>
    <w:rsid w:val="00891DFA"/>
    <w:rsid w:val="00893D89"/>
    <w:rsid w:val="008A647B"/>
    <w:rsid w:val="008A72BA"/>
    <w:rsid w:val="008B2AC1"/>
    <w:rsid w:val="008B4C48"/>
    <w:rsid w:val="008B7228"/>
    <w:rsid w:val="008C1F71"/>
    <w:rsid w:val="008C2BE6"/>
    <w:rsid w:val="008C6A01"/>
    <w:rsid w:val="008D4858"/>
    <w:rsid w:val="008D4DA6"/>
    <w:rsid w:val="008E2F7E"/>
    <w:rsid w:val="008E416C"/>
    <w:rsid w:val="0090214F"/>
    <w:rsid w:val="009053DC"/>
    <w:rsid w:val="00905F7B"/>
    <w:rsid w:val="009122AC"/>
    <w:rsid w:val="00912921"/>
    <w:rsid w:val="00924107"/>
    <w:rsid w:val="00930478"/>
    <w:rsid w:val="00931C97"/>
    <w:rsid w:val="00933AED"/>
    <w:rsid w:val="00934F1F"/>
    <w:rsid w:val="00937E15"/>
    <w:rsid w:val="009449D1"/>
    <w:rsid w:val="00950AF1"/>
    <w:rsid w:val="00956C00"/>
    <w:rsid w:val="009573BA"/>
    <w:rsid w:val="00963D9A"/>
    <w:rsid w:val="009670DA"/>
    <w:rsid w:val="0097129B"/>
    <w:rsid w:val="00982D1C"/>
    <w:rsid w:val="0098577D"/>
    <w:rsid w:val="009857B9"/>
    <w:rsid w:val="00995018"/>
    <w:rsid w:val="00995792"/>
    <w:rsid w:val="009A00A5"/>
    <w:rsid w:val="009B17A7"/>
    <w:rsid w:val="009C61B9"/>
    <w:rsid w:val="009C7AE6"/>
    <w:rsid w:val="009D39E7"/>
    <w:rsid w:val="009D57F4"/>
    <w:rsid w:val="009E5582"/>
    <w:rsid w:val="009E5DAC"/>
    <w:rsid w:val="009F6367"/>
    <w:rsid w:val="009F7D61"/>
    <w:rsid w:val="00A00707"/>
    <w:rsid w:val="00A01C19"/>
    <w:rsid w:val="00A01C7D"/>
    <w:rsid w:val="00A11D49"/>
    <w:rsid w:val="00A46EEE"/>
    <w:rsid w:val="00A47576"/>
    <w:rsid w:val="00A50F9D"/>
    <w:rsid w:val="00A523CE"/>
    <w:rsid w:val="00A53AAA"/>
    <w:rsid w:val="00A55280"/>
    <w:rsid w:val="00A778F3"/>
    <w:rsid w:val="00A84C01"/>
    <w:rsid w:val="00A876DA"/>
    <w:rsid w:val="00A97E31"/>
    <w:rsid w:val="00AA4E63"/>
    <w:rsid w:val="00AA6DFC"/>
    <w:rsid w:val="00AB0473"/>
    <w:rsid w:val="00AB20B2"/>
    <w:rsid w:val="00AB3A8E"/>
    <w:rsid w:val="00AB5F77"/>
    <w:rsid w:val="00AB65BC"/>
    <w:rsid w:val="00AC5F69"/>
    <w:rsid w:val="00AC6D9B"/>
    <w:rsid w:val="00AD770C"/>
    <w:rsid w:val="00AE084C"/>
    <w:rsid w:val="00AE23EF"/>
    <w:rsid w:val="00AF2DDC"/>
    <w:rsid w:val="00B006EF"/>
    <w:rsid w:val="00B0561D"/>
    <w:rsid w:val="00B16D4D"/>
    <w:rsid w:val="00B201ED"/>
    <w:rsid w:val="00B20871"/>
    <w:rsid w:val="00B23CA5"/>
    <w:rsid w:val="00B41A0C"/>
    <w:rsid w:val="00B444EA"/>
    <w:rsid w:val="00B52589"/>
    <w:rsid w:val="00B53E4A"/>
    <w:rsid w:val="00B55D47"/>
    <w:rsid w:val="00B57D7D"/>
    <w:rsid w:val="00B846DB"/>
    <w:rsid w:val="00B85245"/>
    <w:rsid w:val="00B97C92"/>
    <w:rsid w:val="00BB5B0D"/>
    <w:rsid w:val="00BD14D8"/>
    <w:rsid w:val="00BF7704"/>
    <w:rsid w:val="00C00DC3"/>
    <w:rsid w:val="00C01BF6"/>
    <w:rsid w:val="00C02889"/>
    <w:rsid w:val="00C02CE3"/>
    <w:rsid w:val="00C035EC"/>
    <w:rsid w:val="00C16064"/>
    <w:rsid w:val="00C240E8"/>
    <w:rsid w:val="00C26FCC"/>
    <w:rsid w:val="00C33EFF"/>
    <w:rsid w:val="00C40636"/>
    <w:rsid w:val="00C551CB"/>
    <w:rsid w:val="00C673BF"/>
    <w:rsid w:val="00C77122"/>
    <w:rsid w:val="00C7733C"/>
    <w:rsid w:val="00C80F1A"/>
    <w:rsid w:val="00C9361A"/>
    <w:rsid w:val="00C938E3"/>
    <w:rsid w:val="00CB1080"/>
    <w:rsid w:val="00CB7631"/>
    <w:rsid w:val="00CC3EDB"/>
    <w:rsid w:val="00CD0BF5"/>
    <w:rsid w:val="00CE00A0"/>
    <w:rsid w:val="00CE0B1F"/>
    <w:rsid w:val="00CE7B04"/>
    <w:rsid w:val="00CF0B2C"/>
    <w:rsid w:val="00D002EA"/>
    <w:rsid w:val="00D07E16"/>
    <w:rsid w:val="00D12853"/>
    <w:rsid w:val="00D1462B"/>
    <w:rsid w:val="00D15303"/>
    <w:rsid w:val="00D159AE"/>
    <w:rsid w:val="00D26835"/>
    <w:rsid w:val="00D36F29"/>
    <w:rsid w:val="00D476BD"/>
    <w:rsid w:val="00D60F0E"/>
    <w:rsid w:val="00D6277B"/>
    <w:rsid w:val="00D72B18"/>
    <w:rsid w:val="00D80391"/>
    <w:rsid w:val="00D82493"/>
    <w:rsid w:val="00D84EA0"/>
    <w:rsid w:val="00D94D8B"/>
    <w:rsid w:val="00D97681"/>
    <w:rsid w:val="00DA0761"/>
    <w:rsid w:val="00DA46DB"/>
    <w:rsid w:val="00DB263B"/>
    <w:rsid w:val="00DB58A3"/>
    <w:rsid w:val="00DC310E"/>
    <w:rsid w:val="00DD2373"/>
    <w:rsid w:val="00DE094B"/>
    <w:rsid w:val="00E04810"/>
    <w:rsid w:val="00E05BE1"/>
    <w:rsid w:val="00E21937"/>
    <w:rsid w:val="00E26968"/>
    <w:rsid w:val="00E26992"/>
    <w:rsid w:val="00E4176F"/>
    <w:rsid w:val="00E652A6"/>
    <w:rsid w:val="00E663B2"/>
    <w:rsid w:val="00E7064A"/>
    <w:rsid w:val="00E774B3"/>
    <w:rsid w:val="00E84420"/>
    <w:rsid w:val="00E8758C"/>
    <w:rsid w:val="00E90EDF"/>
    <w:rsid w:val="00EA33E1"/>
    <w:rsid w:val="00EA77FC"/>
    <w:rsid w:val="00EC42E6"/>
    <w:rsid w:val="00EC54F6"/>
    <w:rsid w:val="00ED3A90"/>
    <w:rsid w:val="00ED566C"/>
    <w:rsid w:val="00EF055C"/>
    <w:rsid w:val="00F13A46"/>
    <w:rsid w:val="00F2043B"/>
    <w:rsid w:val="00F223C0"/>
    <w:rsid w:val="00F247EB"/>
    <w:rsid w:val="00F33524"/>
    <w:rsid w:val="00F34A62"/>
    <w:rsid w:val="00F41678"/>
    <w:rsid w:val="00F458C9"/>
    <w:rsid w:val="00F550F6"/>
    <w:rsid w:val="00F5779D"/>
    <w:rsid w:val="00F57E7C"/>
    <w:rsid w:val="00F72882"/>
    <w:rsid w:val="00F74144"/>
    <w:rsid w:val="00F906F9"/>
    <w:rsid w:val="00F9470E"/>
    <w:rsid w:val="00FA3257"/>
    <w:rsid w:val="00FB0363"/>
    <w:rsid w:val="00FB359E"/>
    <w:rsid w:val="00FD03AC"/>
    <w:rsid w:val="00FD5A99"/>
    <w:rsid w:val="00FE0802"/>
    <w:rsid w:val="00FE6147"/>
    <w:rsid w:val="00FE728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313292641">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83B8-2691-4143-A2EC-6F51EEB0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Jeffrey Pallin</cp:lastModifiedBy>
  <cp:revision>2</cp:revision>
  <dcterms:created xsi:type="dcterms:W3CDTF">2018-04-13T21:20:00Z</dcterms:created>
  <dcterms:modified xsi:type="dcterms:W3CDTF">2018-04-13T21:20:00Z</dcterms:modified>
</cp:coreProperties>
</file>